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pPr w:leftFromText="141" w:rightFromText="141" w:vertAnchor="text" w:horzAnchor="margin" w:tblpXSpec="center" w:tblpY="8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1846"/>
        <w:gridCol w:w="921"/>
        <w:gridCol w:w="1632"/>
      </w:tblGrid>
      <w:tr w:rsidR="00207F23" w14:paraId="3BEDF9BE" w14:textId="77777777" w:rsidTr="00207F23">
        <w:trPr>
          <w:trHeight w:val="397"/>
        </w:trPr>
        <w:tc>
          <w:tcPr>
            <w:tcW w:w="6266" w:type="dxa"/>
            <w:gridSpan w:val="4"/>
            <w:shd w:val="clear" w:color="auto" w:fill="F2F2F2"/>
          </w:tcPr>
          <w:p w14:paraId="6685F3FC" w14:textId="77777777" w:rsidR="00207F23" w:rsidRDefault="00207F23" w:rsidP="00207F23">
            <w:pPr>
              <w:pStyle w:val="TableParagraph"/>
              <w:spacing w:before="3"/>
              <w:ind w:left="5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DADOS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2"/>
                <w:sz w:val="14"/>
              </w:rPr>
              <w:t xml:space="preserve"> IDENTIFICAÇÃO:</w:t>
            </w:r>
          </w:p>
        </w:tc>
      </w:tr>
      <w:tr w:rsidR="00207F23" w14:paraId="1E7AD872" w14:textId="77777777" w:rsidTr="00207F23">
        <w:trPr>
          <w:trHeight w:val="395"/>
        </w:trPr>
        <w:tc>
          <w:tcPr>
            <w:tcW w:w="6266" w:type="dxa"/>
            <w:gridSpan w:val="4"/>
          </w:tcPr>
          <w:p w14:paraId="3392B6C8" w14:textId="77777777" w:rsidR="00207F23" w:rsidRDefault="00207F23" w:rsidP="00207F23">
            <w:pPr>
              <w:pStyle w:val="TableParagraph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CLIENTE:</w:t>
            </w:r>
          </w:p>
        </w:tc>
      </w:tr>
      <w:tr w:rsidR="00207F23" w14:paraId="2B5F5CB0" w14:textId="77777777" w:rsidTr="00207F23">
        <w:trPr>
          <w:trHeight w:val="397"/>
        </w:trPr>
        <w:tc>
          <w:tcPr>
            <w:tcW w:w="6266" w:type="dxa"/>
            <w:gridSpan w:val="4"/>
          </w:tcPr>
          <w:p w14:paraId="69CE5352" w14:textId="77777777" w:rsidR="00207F23" w:rsidRDefault="00207F23" w:rsidP="00207F23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NOME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DA</w:t>
            </w:r>
            <w:r>
              <w:rPr>
                <w:b/>
                <w:spacing w:val="-4"/>
                <w:sz w:val="14"/>
              </w:rPr>
              <w:t xml:space="preserve"> MÃE:</w:t>
            </w:r>
          </w:p>
        </w:tc>
      </w:tr>
      <w:tr w:rsidR="00207F23" w14:paraId="42154482" w14:textId="77777777" w:rsidTr="00207F23">
        <w:trPr>
          <w:trHeight w:val="395"/>
        </w:trPr>
        <w:tc>
          <w:tcPr>
            <w:tcW w:w="1867" w:type="dxa"/>
            <w:tcBorders>
              <w:right w:val="nil"/>
            </w:tcBorders>
          </w:tcPr>
          <w:p w14:paraId="047394FF" w14:textId="77777777" w:rsidR="00207F23" w:rsidRDefault="00207F23" w:rsidP="00207F23">
            <w:pPr>
              <w:pStyle w:val="TableParagraph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PRONT.:</w:t>
            </w:r>
          </w:p>
        </w:tc>
        <w:tc>
          <w:tcPr>
            <w:tcW w:w="1846" w:type="dxa"/>
            <w:tcBorders>
              <w:left w:val="nil"/>
              <w:right w:val="nil"/>
            </w:tcBorders>
          </w:tcPr>
          <w:p w14:paraId="6127B1EF" w14:textId="77777777" w:rsidR="00207F23" w:rsidRDefault="00207F23" w:rsidP="00207F23">
            <w:pPr>
              <w:pStyle w:val="TableParagraph"/>
              <w:ind w:left="114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NASC.:</w:t>
            </w:r>
          </w:p>
        </w:tc>
        <w:tc>
          <w:tcPr>
            <w:tcW w:w="921" w:type="dxa"/>
            <w:tcBorders>
              <w:left w:val="nil"/>
              <w:right w:val="nil"/>
            </w:tcBorders>
          </w:tcPr>
          <w:p w14:paraId="4AE1F99C" w14:textId="77777777" w:rsidR="00207F23" w:rsidRDefault="00207F23" w:rsidP="00207F23">
            <w:pPr>
              <w:pStyle w:val="TableParagraph"/>
              <w:tabs>
                <w:tab w:val="left" w:pos="573"/>
              </w:tabs>
              <w:ind w:left="37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/</w:t>
            </w:r>
            <w:r>
              <w:rPr>
                <w:b/>
                <w:sz w:val="14"/>
              </w:rPr>
              <w:tab/>
            </w:r>
            <w:r>
              <w:rPr>
                <w:b/>
                <w:spacing w:val="-10"/>
                <w:sz w:val="14"/>
              </w:rPr>
              <w:t>/</w:t>
            </w:r>
          </w:p>
        </w:tc>
        <w:tc>
          <w:tcPr>
            <w:tcW w:w="1632" w:type="dxa"/>
            <w:tcBorders>
              <w:left w:val="nil"/>
            </w:tcBorders>
          </w:tcPr>
          <w:p w14:paraId="5A31C311" w14:textId="77777777" w:rsidR="00207F23" w:rsidRDefault="00207F23" w:rsidP="00207F23">
            <w:pPr>
              <w:pStyle w:val="TableParagraph"/>
              <w:ind w:left="31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IDADE:</w:t>
            </w:r>
          </w:p>
        </w:tc>
      </w:tr>
      <w:tr w:rsidR="00207F23" w14:paraId="687E846D" w14:textId="77777777" w:rsidTr="00207F23">
        <w:trPr>
          <w:trHeight w:val="395"/>
        </w:trPr>
        <w:tc>
          <w:tcPr>
            <w:tcW w:w="1867" w:type="dxa"/>
            <w:tcBorders>
              <w:right w:val="nil"/>
            </w:tcBorders>
          </w:tcPr>
          <w:p w14:paraId="44F20731" w14:textId="77777777" w:rsidR="00207F23" w:rsidRDefault="00207F23" w:rsidP="00207F23">
            <w:pPr>
              <w:pStyle w:val="TableParagraph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REGISTRO:</w:t>
            </w:r>
          </w:p>
        </w:tc>
        <w:tc>
          <w:tcPr>
            <w:tcW w:w="1846" w:type="dxa"/>
            <w:tcBorders>
              <w:left w:val="nil"/>
              <w:right w:val="nil"/>
            </w:tcBorders>
          </w:tcPr>
          <w:p w14:paraId="140AC615" w14:textId="77777777" w:rsidR="00207F23" w:rsidRDefault="00207F23" w:rsidP="00207F23">
            <w:pPr>
              <w:pStyle w:val="TableParagraph"/>
              <w:ind w:left="1145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CONVÊNIO:</w:t>
            </w:r>
          </w:p>
        </w:tc>
        <w:tc>
          <w:tcPr>
            <w:tcW w:w="921" w:type="dxa"/>
            <w:tcBorders>
              <w:left w:val="nil"/>
              <w:right w:val="nil"/>
            </w:tcBorders>
          </w:tcPr>
          <w:p w14:paraId="7C5DE0F4" w14:textId="77777777" w:rsidR="00207F23" w:rsidRDefault="00207F23" w:rsidP="00207F2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32" w:type="dxa"/>
            <w:tcBorders>
              <w:left w:val="nil"/>
            </w:tcBorders>
          </w:tcPr>
          <w:p w14:paraId="388BDBDD" w14:textId="77777777" w:rsidR="00207F23" w:rsidRDefault="00207F23" w:rsidP="00207F2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207F23" w14:paraId="4F1924FF" w14:textId="77777777" w:rsidTr="00207F23">
        <w:trPr>
          <w:trHeight w:val="397"/>
        </w:trPr>
        <w:tc>
          <w:tcPr>
            <w:tcW w:w="1867" w:type="dxa"/>
            <w:tcBorders>
              <w:right w:val="nil"/>
            </w:tcBorders>
          </w:tcPr>
          <w:p w14:paraId="58AB2CF4" w14:textId="77777777" w:rsidR="00207F23" w:rsidRDefault="00207F23" w:rsidP="00207F23">
            <w:pPr>
              <w:pStyle w:val="TableParagraph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BLOCO:</w:t>
            </w:r>
          </w:p>
        </w:tc>
        <w:tc>
          <w:tcPr>
            <w:tcW w:w="1846" w:type="dxa"/>
            <w:tcBorders>
              <w:left w:val="nil"/>
              <w:right w:val="nil"/>
            </w:tcBorders>
          </w:tcPr>
          <w:p w14:paraId="39E860F0" w14:textId="77777777" w:rsidR="00207F23" w:rsidRDefault="00207F23" w:rsidP="00207F2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21" w:type="dxa"/>
            <w:tcBorders>
              <w:left w:val="nil"/>
              <w:right w:val="nil"/>
            </w:tcBorders>
          </w:tcPr>
          <w:p w14:paraId="22DB97ED" w14:textId="77777777" w:rsidR="00207F23" w:rsidRDefault="00207F23" w:rsidP="00207F2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32" w:type="dxa"/>
            <w:tcBorders>
              <w:left w:val="nil"/>
            </w:tcBorders>
          </w:tcPr>
          <w:p w14:paraId="5D60368A" w14:textId="77777777" w:rsidR="00207F23" w:rsidRDefault="00207F23" w:rsidP="00207F23">
            <w:pPr>
              <w:pStyle w:val="TableParagraph"/>
              <w:ind w:left="298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LEITO:</w:t>
            </w:r>
          </w:p>
        </w:tc>
      </w:tr>
      <w:tr w:rsidR="00207F23" w14:paraId="19CFD1CD" w14:textId="77777777" w:rsidTr="00207F23">
        <w:trPr>
          <w:trHeight w:val="395"/>
        </w:trPr>
        <w:tc>
          <w:tcPr>
            <w:tcW w:w="6266" w:type="dxa"/>
            <w:gridSpan w:val="4"/>
          </w:tcPr>
          <w:p w14:paraId="12AD34D0" w14:textId="77777777" w:rsidR="00207F23" w:rsidRDefault="00207F23" w:rsidP="00207F23">
            <w:pPr>
              <w:pStyle w:val="TableParagraph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MÉDICO:</w:t>
            </w:r>
          </w:p>
        </w:tc>
      </w:tr>
    </w:tbl>
    <w:p w14:paraId="54B06ED4" w14:textId="77777777" w:rsidR="00C63C7F" w:rsidRDefault="00C63C7F" w:rsidP="00207F23">
      <w:pPr>
        <w:pStyle w:val="Corpodetexto"/>
        <w:tabs>
          <w:tab w:val="left" w:pos="2820"/>
        </w:tabs>
        <w:spacing w:before="56" w:after="1"/>
        <w:rPr>
          <w:rFonts w:ascii="Times New Roman"/>
        </w:rPr>
      </w:pPr>
    </w:p>
    <w:p w14:paraId="0F988E30" w14:textId="77777777" w:rsidR="00207F23" w:rsidRDefault="00207F23">
      <w:pPr>
        <w:pStyle w:val="Corpodetexto"/>
        <w:tabs>
          <w:tab w:val="left" w:pos="7024"/>
          <w:tab w:val="left" w:pos="8960"/>
        </w:tabs>
        <w:spacing w:before="134" w:line="360" w:lineRule="auto"/>
        <w:ind w:left="153" w:right="259"/>
        <w:jc w:val="both"/>
      </w:pPr>
    </w:p>
    <w:p w14:paraId="6A9392BD" w14:textId="77777777" w:rsidR="00207F23" w:rsidRDefault="00207F23">
      <w:pPr>
        <w:pStyle w:val="Corpodetexto"/>
        <w:tabs>
          <w:tab w:val="left" w:pos="7024"/>
          <w:tab w:val="left" w:pos="8960"/>
        </w:tabs>
        <w:spacing w:before="134" w:line="360" w:lineRule="auto"/>
        <w:ind w:left="153" w:right="259"/>
        <w:jc w:val="both"/>
      </w:pPr>
    </w:p>
    <w:p w14:paraId="3A714B8E" w14:textId="77777777" w:rsidR="00207F23" w:rsidRDefault="00207F23">
      <w:pPr>
        <w:pStyle w:val="Corpodetexto"/>
        <w:tabs>
          <w:tab w:val="left" w:pos="7024"/>
          <w:tab w:val="left" w:pos="8960"/>
        </w:tabs>
        <w:spacing w:before="134" w:line="360" w:lineRule="auto"/>
        <w:ind w:left="153" w:right="259"/>
        <w:jc w:val="both"/>
      </w:pPr>
    </w:p>
    <w:p w14:paraId="276C59D5" w14:textId="77777777" w:rsidR="00207F23" w:rsidRDefault="00207F23">
      <w:pPr>
        <w:pStyle w:val="Corpodetexto"/>
        <w:tabs>
          <w:tab w:val="left" w:pos="7024"/>
          <w:tab w:val="left" w:pos="8960"/>
        </w:tabs>
        <w:spacing w:before="134" w:line="360" w:lineRule="auto"/>
        <w:ind w:left="153" w:right="259"/>
        <w:jc w:val="both"/>
      </w:pPr>
    </w:p>
    <w:p w14:paraId="02BF12A7" w14:textId="77777777" w:rsidR="00207F23" w:rsidRDefault="00207F23">
      <w:pPr>
        <w:pStyle w:val="Corpodetexto"/>
        <w:tabs>
          <w:tab w:val="left" w:pos="7024"/>
          <w:tab w:val="left" w:pos="8960"/>
        </w:tabs>
        <w:spacing w:before="134" w:line="360" w:lineRule="auto"/>
        <w:ind w:left="153" w:right="259"/>
        <w:jc w:val="both"/>
      </w:pPr>
    </w:p>
    <w:p w14:paraId="773B5513" w14:textId="77777777" w:rsidR="00207F23" w:rsidRDefault="00207F23">
      <w:pPr>
        <w:pStyle w:val="Corpodetexto"/>
        <w:tabs>
          <w:tab w:val="left" w:pos="7024"/>
          <w:tab w:val="left" w:pos="8960"/>
        </w:tabs>
        <w:spacing w:before="134" w:line="360" w:lineRule="auto"/>
        <w:ind w:left="153" w:right="259"/>
        <w:jc w:val="both"/>
      </w:pPr>
    </w:p>
    <w:p w14:paraId="3A3BB3E3" w14:textId="77777777" w:rsidR="00C63C7F" w:rsidRPr="00207F23" w:rsidRDefault="00E60AD5">
      <w:pPr>
        <w:pStyle w:val="Corpodetexto"/>
        <w:tabs>
          <w:tab w:val="left" w:pos="7024"/>
          <w:tab w:val="left" w:pos="8960"/>
        </w:tabs>
        <w:spacing w:before="134" w:line="360" w:lineRule="auto"/>
        <w:ind w:left="153" w:right="259"/>
        <w:jc w:val="both"/>
        <w:rPr>
          <w:rFonts w:ascii="Arial" w:hAnsi="Arial" w:cs="Arial"/>
        </w:rPr>
      </w:pPr>
      <w:r w:rsidRPr="00207F23">
        <w:rPr>
          <w:rFonts w:ascii="Arial" w:hAnsi="Arial" w:cs="Arial"/>
        </w:rPr>
        <w:t>Por este instrumento particular o (a) paciente identificado (a)</w:t>
      </w:r>
      <w:r w:rsidRPr="00207F23">
        <w:rPr>
          <w:rFonts w:ascii="Arial" w:hAnsi="Arial" w:cs="Arial"/>
          <w:spacing w:val="40"/>
        </w:rPr>
        <w:t xml:space="preserve"> </w:t>
      </w:r>
      <w:r w:rsidRPr="00207F23">
        <w:rPr>
          <w:rFonts w:ascii="Arial" w:hAnsi="Arial" w:cs="Arial"/>
        </w:rPr>
        <w:t xml:space="preserve">neste documento, ou seu responsável, declara, para todos os fins legais, especialmente do disposto no artigo 39, VI, da Lei 8.078/90 que dá plena autorização ao (à) médico(a) assistente citado acima, inscrito(a) no CRM - </w:t>
      </w:r>
      <w:r w:rsidRPr="00207F23">
        <w:rPr>
          <w:rFonts w:ascii="Arial" w:hAnsi="Arial" w:cs="Arial"/>
          <w:u w:val="single"/>
        </w:rPr>
        <w:tab/>
      </w:r>
      <w:r w:rsidRPr="00207F23">
        <w:rPr>
          <w:rFonts w:ascii="Arial" w:hAnsi="Arial" w:cs="Arial"/>
        </w:rPr>
        <w:t>sob o nº</w:t>
      </w:r>
      <w:r w:rsidRPr="00207F23">
        <w:rPr>
          <w:rFonts w:ascii="Arial" w:hAnsi="Arial" w:cs="Arial"/>
          <w:spacing w:val="74"/>
        </w:rPr>
        <w:t xml:space="preserve"> </w:t>
      </w:r>
      <w:r w:rsidRPr="00207F23">
        <w:rPr>
          <w:rFonts w:ascii="Arial" w:hAnsi="Arial" w:cs="Arial"/>
          <w:u w:val="single"/>
        </w:rPr>
        <w:tab/>
      </w:r>
      <w:r w:rsidRPr="00207F23">
        <w:rPr>
          <w:rFonts w:ascii="Arial" w:hAnsi="Arial" w:cs="Arial"/>
        </w:rPr>
        <w:t xml:space="preserve">para proceder as investigações necessárias ao diagnóstico do seu estado de saúde, bem como executar o tratamento cirúrgico designado </w:t>
      </w:r>
      <w:r w:rsidRPr="00207F23">
        <w:rPr>
          <w:rFonts w:ascii="Arial" w:hAnsi="Arial" w:cs="Arial"/>
          <w:b/>
        </w:rPr>
        <w:t>“CISTO PILONIDAL” -</w:t>
      </w:r>
      <w:r w:rsidRPr="00207F23">
        <w:rPr>
          <w:rFonts w:ascii="Arial" w:hAnsi="Arial" w:cs="Arial"/>
          <w:b/>
          <w:spacing w:val="40"/>
        </w:rPr>
        <w:t xml:space="preserve"> </w:t>
      </w:r>
      <w:r w:rsidRPr="00207F23">
        <w:rPr>
          <w:rFonts w:ascii="Arial" w:hAnsi="Arial" w:cs="Arial"/>
        </w:rPr>
        <w:t>e todos os procedimentos que o incluem, inclusive anestesias ou outras</w:t>
      </w:r>
      <w:r w:rsidRPr="00207F23">
        <w:rPr>
          <w:rFonts w:ascii="Arial" w:hAnsi="Arial" w:cs="Arial"/>
          <w:spacing w:val="40"/>
        </w:rPr>
        <w:t xml:space="preserve"> </w:t>
      </w:r>
      <w:r w:rsidRPr="00207F23">
        <w:rPr>
          <w:rFonts w:ascii="Arial" w:hAnsi="Arial" w:cs="Arial"/>
        </w:rPr>
        <w:t>condutas médicas que tal tratamento médico possa requerer, podendo o referido profissional valer-se do auxílio de outros profissionais de saúde. Declara, outrossim, que o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referido (a) médico (a),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atendendo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ao disposto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no art. 22º e 34º do Código de Ética Médica e no art. 9º da Lei 8.078/90 (abaixo transcritos)</w:t>
      </w:r>
      <w:r w:rsidRPr="00207F23">
        <w:rPr>
          <w:rFonts w:ascii="Arial" w:hAnsi="Arial" w:cs="Arial"/>
          <w:spacing w:val="40"/>
        </w:rPr>
        <w:t xml:space="preserve"> </w:t>
      </w:r>
      <w:r w:rsidRPr="00207F23">
        <w:rPr>
          <w:rFonts w:ascii="Arial" w:hAnsi="Arial" w:cs="Arial"/>
        </w:rPr>
        <w:t>e após a apresentação de métodos alternativos, sugeriu o tratamento médico cirúrgico anteriormente citado, prestando informações detalhadas sobre o diagnóstico e sobre os procedimentos a serem adotados no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tratamento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sugerido e ora autorizado, especialmente as que se seguem:</w:t>
      </w:r>
    </w:p>
    <w:p w14:paraId="1F70F14B" w14:textId="77777777" w:rsidR="00C63C7F" w:rsidRPr="00207F23" w:rsidRDefault="00E60AD5">
      <w:pPr>
        <w:pStyle w:val="Corpodetexto"/>
        <w:spacing w:before="2" w:line="360" w:lineRule="auto"/>
        <w:ind w:left="153" w:right="141"/>
        <w:jc w:val="both"/>
        <w:rPr>
          <w:rFonts w:ascii="Arial" w:hAnsi="Arial" w:cs="Arial"/>
        </w:rPr>
      </w:pPr>
      <w:r w:rsidRPr="00207F23">
        <w:rPr>
          <w:rFonts w:ascii="Arial" w:hAnsi="Arial" w:cs="Arial"/>
          <w:b/>
        </w:rPr>
        <w:t xml:space="preserve">DEFINIÇÃO: </w:t>
      </w:r>
      <w:r w:rsidRPr="00207F23">
        <w:rPr>
          <w:rFonts w:ascii="Arial" w:hAnsi="Arial" w:cs="Arial"/>
        </w:rPr>
        <w:t>O cisto pilonidal é moléstia adquirida e resulta da penetração de pelo no tecido subcutâneo. A técnica cirúrgica visa à retirada do cisto e pode ser aberta (não se sutura a ferida operatória), fechada (faz-se a sutura) ou</w:t>
      </w:r>
      <w:r w:rsidRPr="00207F23">
        <w:rPr>
          <w:rFonts w:ascii="Arial" w:hAnsi="Arial" w:cs="Arial"/>
          <w:spacing w:val="80"/>
        </w:rPr>
        <w:t xml:space="preserve"> </w:t>
      </w:r>
      <w:r w:rsidRPr="00207F23">
        <w:rPr>
          <w:rFonts w:ascii="Arial" w:hAnsi="Arial" w:cs="Arial"/>
        </w:rPr>
        <w:t>por incisão simples e curetagem de conteúdo do cisto.</w:t>
      </w:r>
    </w:p>
    <w:p w14:paraId="4AE59E51" w14:textId="77777777" w:rsidR="00C63C7F" w:rsidRPr="00207F23" w:rsidRDefault="00E60AD5">
      <w:pPr>
        <w:pStyle w:val="Ttulo"/>
      </w:pPr>
      <w:r w:rsidRPr="00207F23">
        <w:rPr>
          <w:spacing w:val="-2"/>
        </w:rPr>
        <w:t>COMPLICAÇÕES:</w:t>
      </w:r>
    </w:p>
    <w:p w14:paraId="65F75B9F" w14:textId="77777777" w:rsidR="00C63C7F" w:rsidRPr="00207F23" w:rsidRDefault="00E60AD5">
      <w:pPr>
        <w:pStyle w:val="PargrafodaLista"/>
        <w:numPr>
          <w:ilvl w:val="0"/>
          <w:numId w:val="2"/>
        </w:numPr>
        <w:tabs>
          <w:tab w:val="left" w:pos="369"/>
        </w:tabs>
        <w:spacing w:before="118"/>
        <w:ind w:left="369" w:hanging="216"/>
        <w:rPr>
          <w:rFonts w:ascii="Arial" w:hAnsi="Arial" w:cs="Arial"/>
          <w:sz w:val="20"/>
          <w:szCs w:val="20"/>
        </w:rPr>
      </w:pPr>
      <w:r w:rsidRPr="00207F23">
        <w:rPr>
          <w:rFonts w:ascii="Arial" w:hAnsi="Arial" w:cs="Arial"/>
          <w:spacing w:val="-2"/>
          <w:sz w:val="20"/>
          <w:szCs w:val="20"/>
        </w:rPr>
        <w:t>Sangramentos.</w:t>
      </w:r>
    </w:p>
    <w:p w14:paraId="5D82C691" w14:textId="77777777" w:rsidR="00C63C7F" w:rsidRPr="00207F23" w:rsidRDefault="00E60AD5">
      <w:pPr>
        <w:pStyle w:val="PargrafodaLista"/>
        <w:numPr>
          <w:ilvl w:val="0"/>
          <w:numId w:val="2"/>
        </w:numPr>
        <w:tabs>
          <w:tab w:val="left" w:pos="369"/>
        </w:tabs>
        <w:ind w:left="369" w:hanging="216"/>
        <w:rPr>
          <w:rFonts w:ascii="Arial" w:hAnsi="Arial" w:cs="Arial"/>
          <w:sz w:val="20"/>
          <w:szCs w:val="20"/>
        </w:rPr>
      </w:pPr>
      <w:r w:rsidRPr="00207F23">
        <w:rPr>
          <w:rFonts w:ascii="Arial" w:hAnsi="Arial" w:cs="Arial"/>
          <w:spacing w:val="-2"/>
          <w:sz w:val="20"/>
          <w:szCs w:val="20"/>
        </w:rPr>
        <w:t>Hematomas</w:t>
      </w:r>
      <w:r w:rsidRPr="00207F23">
        <w:rPr>
          <w:rFonts w:ascii="Arial" w:hAnsi="Arial" w:cs="Arial"/>
          <w:spacing w:val="-4"/>
          <w:sz w:val="20"/>
          <w:szCs w:val="20"/>
        </w:rPr>
        <w:t xml:space="preserve"> </w:t>
      </w:r>
      <w:r w:rsidRPr="00207F23">
        <w:rPr>
          <w:rFonts w:ascii="Arial" w:hAnsi="Arial" w:cs="Arial"/>
          <w:spacing w:val="-2"/>
          <w:sz w:val="20"/>
          <w:szCs w:val="20"/>
        </w:rPr>
        <w:t>(técnica</w:t>
      </w:r>
      <w:r w:rsidRPr="00207F23">
        <w:rPr>
          <w:rFonts w:ascii="Arial" w:hAnsi="Arial" w:cs="Arial"/>
          <w:spacing w:val="-5"/>
          <w:sz w:val="20"/>
          <w:szCs w:val="20"/>
        </w:rPr>
        <w:t xml:space="preserve"> </w:t>
      </w:r>
      <w:r w:rsidRPr="00207F23">
        <w:rPr>
          <w:rFonts w:ascii="Arial" w:hAnsi="Arial" w:cs="Arial"/>
          <w:spacing w:val="-2"/>
          <w:sz w:val="20"/>
          <w:szCs w:val="20"/>
        </w:rPr>
        <w:t>fechada).</w:t>
      </w:r>
    </w:p>
    <w:p w14:paraId="7D08806A" w14:textId="77777777" w:rsidR="00C63C7F" w:rsidRPr="00207F23" w:rsidRDefault="00E60AD5">
      <w:pPr>
        <w:pStyle w:val="PargrafodaLista"/>
        <w:numPr>
          <w:ilvl w:val="0"/>
          <w:numId w:val="2"/>
        </w:numPr>
        <w:tabs>
          <w:tab w:val="left" w:pos="369"/>
        </w:tabs>
        <w:spacing w:before="116"/>
        <w:ind w:left="369" w:hanging="216"/>
        <w:rPr>
          <w:rFonts w:ascii="Arial" w:hAnsi="Arial" w:cs="Arial"/>
          <w:sz w:val="20"/>
          <w:szCs w:val="20"/>
        </w:rPr>
      </w:pPr>
      <w:r w:rsidRPr="00207F23">
        <w:rPr>
          <w:rFonts w:ascii="Arial" w:hAnsi="Arial" w:cs="Arial"/>
          <w:spacing w:val="-2"/>
          <w:sz w:val="20"/>
          <w:szCs w:val="20"/>
        </w:rPr>
        <w:t>Infecção.</w:t>
      </w:r>
    </w:p>
    <w:p w14:paraId="4A33573F" w14:textId="77777777" w:rsidR="00C63C7F" w:rsidRPr="00207F23" w:rsidRDefault="00E60AD5">
      <w:pPr>
        <w:pStyle w:val="PargrafodaLista"/>
        <w:numPr>
          <w:ilvl w:val="0"/>
          <w:numId w:val="2"/>
        </w:numPr>
        <w:tabs>
          <w:tab w:val="left" w:pos="369"/>
        </w:tabs>
        <w:spacing w:before="115"/>
        <w:ind w:left="369" w:hanging="216"/>
        <w:rPr>
          <w:rFonts w:ascii="Arial" w:hAnsi="Arial" w:cs="Arial"/>
          <w:sz w:val="20"/>
          <w:szCs w:val="20"/>
        </w:rPr>
      </w:pPr>
      <w:r w:rsidRPr="00207F23">
        <w:rPr>
          <w:rFonts w:ascii="Arial" w:hAnsi="Arial" w:cs="Arial"/>
          <w:spacing w:val="-2"/>
          <w:sz w:val="20"/>
          <w:szCs w:val="20"/>
        </w:rPr>
        <w:t>Abscessos</w:t>
      </w:r>
      <w:r w:rsidRPr="00207F23">
        <w:rPr>
          <w:rFonts w:ascii="Arial" w:hAnsi="Arial" w:cs="Arial"/>
          <w:spacing w:val="3"/>
          <w:sz w:val="20"/>
          <w:szCs w:val="20"/>
        </w:rPr>
        <w:t xml:space="preserve"> </w:t>
      </w:r>
      <w:r w:rsidRPr="00207F23">
        <w:rPr>
          <w:rFonts w:ascii="Arial" w:hAnsi="Arial" w:cs="Arial"/>
          <w:spacing w:val="-2"/>
          <w:sz w:val="20"/>
          <w:szCs w:val="20"/>
        </w:rPr>
        <w:t>(técnica</w:t>
      </w:r>
      <w:r w:rsidRPr="00207F23">
        <w:rPr>
          <w:rFonts w:ascii="Arial" w:hAnsi="Arial" w:cs="Arial"/>
          <w:spacing w:val="-1"/>
          <w:sz w:val="20"/>
          <w:szCs w:val="20"/>
        </w:rPr>
        <w:t xml:space="preserve"> </w:t>
      </w:r>
      <w:r w:rsidRPr="00207F23">
        <w:rPr>
          <w:rFonts w:ascii="Arial" w:hAnsi="Arial" w:cs="Arial"/>
          <w:spacing w:val="-2"/>
          <w:sz w:val="20"/>
          <w:szCs w:val="20"/>
        </w:rPr>
        <w:t>fechada).</w:t>
      </w:r>
    </w:p>
    <w:p w14:paraId="2EA6E5BA" w14:textId="77777777" w:rsidR="00C63C7F" w:rsidRPr="00207F23" w:rsidRDefault="00E60AD5">
      <w:pPr>
        <w:pStyle w:val="PargrafodaLista"/>
        <w:numPr>
          <w:ilvl w:val="0"/>
          <w:numId w:val="2"/>
        </w:numPr>
        <w:tabs>
          <w:tab w:val="left" w:pos="369"/>
        </w:tabs>
        <w:spacing w:before="116"/>
        <w:ind w:left="369" w:hanging="216"/>
        <w:rPr>
          <w:rFonts w:ascii="Arial" w:hAnsi="Arial" w:cs="Arial"/>
          <w:sz w:val="20"/>
          <w:szCs w:val="20"/>
        </w:rPr>
      </w:pPr>
      <w:r w:rsidRPr="00207F23">
        <w:rPr>
          <w:rFonts w:ascii="Arial" w:hAnsi="Arial" w:cs="Arial"/>
          <w:spacing w:val="-2"/>
          <w:sz w:val="20"/>
          <w:szCs w:val="20"/>
        </w:rPr>
        <w:t>Recidiva</w:t>
      </w:r>
      <w:r w:rsidRPr="00207F23">
        <w:rPr>
          <w:rFonts w:ascii="Arial" w:hAnsi="Arial" w:cs="Arial"/>
          <w:spacing w:val="-1"/>
          <w:sz w:val="20"/>
          <w:szCs w:val="20"/>
        </w:rPr>
        <w:t xml:space="preserve"> </w:t>
      </w:r>
      <w:r w:rsidRPr="00207F23">
        <w:rPr>
          <w:rFonts w:ascii="Arial" w:hAnsi="Arial" w:cs="Arial"/>
          <w:spacing w:val="-2"/>
          <w:sz w:val="20"/>
          <w:szCs w:val="20"/>
        </w:rPr>
        <w:t>é relativamente</w:t>
      </w:r>
      <w:r w:rsidRPr="00207F23">
        <w:rPr>
          <w:rFonts w:ascii="Arial" w:hAnsi="Arial" w:cs="Arial"/>
          <w:spacing w:val="4"/>
          <w:sz w:val="20"/>
          <w:szCs w:val="20"/>
        </w:rPr>
        <w:t xml:space="preserve"> </w:t>
      </w:r>
      <w:r w:rsidRPr="00207F23">
        <w:rPr>
          <w:rFonts w:ascii="Arial" w:hAnsi="Arial" w:cs="Arial"/>
          <w:spacing w:val="-4"/>
          <w:sz w:val="20"/>
          <w:szCs w:val="20"/>
        </w:rPr>
        <w:t>alta.</w:t>
      </w:r>
    </w:p>
    <w:p w14:paraId="53C7E23E" w14:textId="77777777" w:rsidR="00C63C7F" w:rsidRPr="00207F23" w:rsidRDefault="00E60AD5">
      <w:pPr>
        <w:pStyle w:val="PargrafodaLista"/>
        <w:numPr>
          <w:ilvl w:val="0"/>
          <w:numId w:val="2"/>
        </w:numPr>
        <w:tabs>
          <w:tab w:val="left" w:pos="153"/>
          <w:tab w:val="left" w:pos="368"/>
        </w:tabs>
        <w:spacing w:line="362" w:lineRule="auto"/>
        <w:ind w:left="153" w:right="2777" w:hanging="1"/>
        <w:rPr>
          <w:rFonts w:ascii="Arial" w:hAnsi="Arial" w:cs="Arial"/>
          <w:sz w:val="20"/>
          <w:szCs w:val="20"/>
        </w:rPr>
      </w:pPr>
      <w:r w:rsidRPr="00207F23">
        <w:rPr>
          <w:rFonts w:ascii="Arial" w:hAnsi="Arial" w:cs="Arial"/>
          <w:sz w:val="20"/>
          <w:szCs w:val="20"/>
        </w:rPr>
        <w:t>Possibilidade</w:t>
      </w:r>
      <w:r w:rsidRPr="00207F23">
        <w:rPr>
          <w:rFonts w:ascii="Arial" w:hAnsi="Arial" w:cs="Arial"/>
          <w:spacing w:val="-8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de</w:t>
      </w:r>
      <w:r w:rsidRPr="00207F23">
        <w:rPr>
          <w:rFonts w:ascii="Arial" w:hAnsi="Arial" w:cs="Arial"/>
          <w:spacing w:val="-11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cicatrizes</w:t>
      </w:r>
      <w:r w:rsidRPr="00207F23">
        <w:rPr>
          <w:rFonts w:ascii="Arial" w:hAnsi="Arial" w:cs="Arial"/>
          <w:spacing w:val="-7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com</w:t>
      </w:r>
      <w:r w:rsidRPr="00207F23">
        <w:rPr>
          <w:rFonts w:ascii="Arial" w:hAnsi="Arial" w:cs="Arial"/>
          <w:spacing w:val="-10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formação</w:t>
      </w:r>
      <w:r w:rsidRPr="00207F23">
        <w:rPr>
          <w:rFonts w:ascii="Arial" w:hAnsi="Arial" w:cs="Arial"/>
          <w:spacing w:val="-9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de</w:t>
      </w:r>
      <w:r w:rsidRPr="00207F23">
        <w:rPr>
          <w:rFonts w:ascii="Arial" w:hAnsi="Arial" w:cs="Arial"/>
          <w:spacing w:val="-8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quelóides</w:t>
      </w:r>
      <w:r w:rsidRPr="00207F23">
        <w:rPr>
          <w:rFonts w:ascii="Arial" w:hAnsi="Arial" w:cs="Arial"/>
          <w:spacing w:val="-7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(cicatriz</w:t>
      </w:r>
      <w:r w:rsidRPr="00207F23">
        <w:rPr>
          <w:rFonts w:ascii="Arial" w:hAnsi="Arial" w:cs="Arial"/>
          <w:spacing w:val="-11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hipertrófica-grosseira). CBHPM – 3.09.13.06-3</w:t>
      </w:r>
    </w:p>
    <w:p w14:paraId="363F3DEA" w14:textId="77777777" w:rsidR="00C63C7F" w:rsidRPr="00207F23" w:rsidRDefault="00E60AD5">
      <w:pPr>
        <w:pStyle w:val="Corpodetexto"/>
        <w:spacing w:line="227" w:lineRule="exact"/>
        <w:ind w:left="153"/>
        <w:jc w:val="both"/>
        <w:rPr>
          <w:rFonts w:ascii="Arial" w:hAnsi="Arial" w:cs="Arial"/>
        </w:rPr>
      </w:pPr>
      <w:r w:rsidRPr="00207F23">
        <w:rPr>
          <w:rFonts w:ascii="Arial" w:hAnsi="Arial" w:cs="Arial"/>
        </w:rPr>
        <w:t>CID-</w:t>
      </w:r>
      <w:r w:rsidRPr="00207F23">
        <w:rPr>
          <w:rFonts w:ascii="Arial" w:hAnsi="Arial" w:cs="Arial"/>
          <w:spacing w:val="-12"/>
        </w:rPr>
        <w:t xml:space="preserve"> </w:t>
      </w:r>
      <w:r w:rsidRPr="00207F23">
        <w:rPr>
          <w:rFonts w:ascii="Arial" w:hAnsi="Arial" w:cs="Arial"/>
          <w:spacing w:val="-4"/>
        </w:rPr>
        <w:t>I99x</w:t>
      </w:r>
    </w:p>
    <w:p w14:paraId="3337083C" w14:textId="77777777" w:rsidR="00C63C7F" w:rsidRPr="00207F23" w:rsidRDefault="00E60AD5">
      <w:pPr>
        <w:pStyle w:val="Corpodetexto"/>
        <w:spacing w:before="118" w:line="360" w:lineRule="auto"/>
        <w:ind w:left="153" w:right="264"/>
        <w:jc w:val="both"/>
        <w:rPr>
          <w:rFonts w:ascii="Arial" w:hAnsi="Arial" w:cs="Arial"/>
        </w:rPr>
      </w:pPr>
      <w:r w:rsidRPr="00207F23">
        <w:rPr>
          <w:rFonts w:ascii="Arial" w:hAnsi="Arial" w:cs="Arial"/>
          <w:b/>
        </w:rPr>
        <w:t xml:space="preserve">INFECÇÃO HOSPITALAR: </w:t>
      </w:r>
      <w:r w:rsidRPr="00207F23">
        <w:rPr>
          <w:rFonts w:ascii="Arial" w:hAnsi="Arial" w:cs="Arial"/>
        </w:rPr>
        <w:t>A portaria nº. 2.616, de 12/05/1998 do Ministério da Saúde estabeleceu as normas do Programa de Controle de Infecção Hospitalar (PCIH), obrigando os hospitais a constituir a CCIH (Comissão de Controle de Infecção Hospitalar). Os índices de infecção hospitalar aceitos são estabelecidos, usando-se como parâmetro o NNIS (Nacional Nosocomial Infectores Surveillance – Vigilância Nacional Nosocomial de Infecção), órgão internacional que estabelece os índices de infecção hospitalar aceitos e que são:</w:t>
      </w:r>
    </w:p>
    <w:p w14:paraId="6143B18C" w14:textId="77777777" w:rsidR="00C63C7F" w:rsidRPr="00207F23" w:rsidRDefault="00E60AD5">
      <w:pPr>
        <w:pStyle w:val="PargrafodaLista"/>
        <w:numPr>
          <w:ilvl w:val="0"/>
          <w:numId w:val="1"/>
        </w:numPr>
        <w:tabs>
          <w:tab w:val="left" w:pos="153"/>
          <w:tab w:val="left" w:pos="397"/>
        </w:tabs>
        <w:spacing w:before="1" w:line="357" w:lineRule="auto"/>
        <w:ind w:left="153" w:right="263" w:hanging="1"/>
        <w:jc w:val="both"/>
        <w:rPr>
          <w:rFonts w:ascii="Arial" w:hAnsi="Arial" w:cs="Arial"/>
          <w:sz w:val="20"/>
          <w:szCs w:val="20"/>
        </w:rPr>
      </w:pPr>
      <w:r w:rsidRPr="00207F23">
        <w:rPr>
          <w:rFonts w:ascii="Arial" w:hAnsi="Arial" w:cs="Arial"/>
          <w:sz w:val="20"/>
          <w:szCs w:val="20"/>
        </w:rPr>
        <w:t>Cirurgias limpas – 2% (são aquelas que não apresentam processo infeccioso e inflamatório local e durante a cirurgia, não ocorre penetração nos tratos digestivo, respiratório ou urinário);</w:t>
      </w:r>
    </w:p>
    <w:p w14:paraId="7CFF3A32" w14:textId="77777777" w:rsidR="00C63C7F" w:rsidRPr="00207F23" w:rsidRDefault="00E60AD5">
      <w:pPr>
        <w:pStyle w:val="PargrafodaLista"/>
        <w:numPr>
          <w:ilvl w:val="0"/>
          <w:numId w:val="1"/>
        </w:numPr>
        <w:tabs>
          <w:tab w:val="left" w:pos="153"/>
          <w:tab w:val="left" w:pos="390"/>
        </w:tabs>
        <w:spacing w:before="3" w:line="357" w:lineRule="auto"/>
        <w:ind w:left="153" w:right="264" w:hanging="1"/>
        <w:jc w:val="both"/>
        <w:rPr>
          <w:rFonts w:ascii="Arial" w:hAnsi="Arial" w:cs="Arial"/>
          <w:sz w:val="20"/>
          <w:szCs w:val="20"/>
        </w:rPr>
      </w:pPr>
      <w:r w:rsidRPr="00207F23">
        <w:rPr>
          <w:rFonts w:ascii="Arial" w:hAnsi="Arial" w:cs="Arial"/>
          <w:sz w:val="20"/>
          <w:szCs w:val="20"/>
        </w:rPr>
        <w:t>Cirurgias potencialmente contaminadas – 10% (aquelas que necessitam drenagem aberta e ocorre penetração nos tratos digestivo, respiratório ou urinário);</w:t>
      </w:r>
    </w:p>
    <w:p w14:paraId="66689768" w14:textId="77777777" w:rsidR="00C63C7F" w:rsidRPr="00207F23" w:rsidRDefault="00E60AD5" w:rsidP="00207F23">
      <w:pPr>
        <w:pStyle w:val="PargrafodaLista"/>
        <w:numPr>
          <w:ilvl w:val="0"/>
          <w:numId w:val="1"/>
        </w:numPr>
        <w:tabs>
          <w:tab w:val="left" w:pos="153"/>
          <w:tab w:val="left" w:pos="424"/>
        </w:tabs>
        <w:spacing w:before="1" w:line="360" w:lineRule="auto"/>
        <w:ind w:left="153" w:right="264" w:hanging="1"/>
        <w:jc w:val="both"/>
        <w:rPr>
          <w:rFonts w:ascii="Arial" w:hAnsi="Arial" w:cs="Arial"/>
          <w:sz w:val="20"/>
          <w:szCs w:val="20"/>
        </w:rPr>
      </w:pPr>
      <w:r w:rsidRPr="00207F23">
        <w:rPr>
          <w:rFonts w:ascii="Arial" w:hAnsi="Arial" w:cs="Arial"/>
          <w:sz w:val="20"/>
          <w:szCs w:val="20"/>
        </w:rPr>
        <w:t xml:space="preserve">Cirurgias contaminadas – 20% (são aquelas realizadas em tecidos recentemente traumatizadas e abertos, colonizadas por flora bacteriana abundante de difícil ou impossível descontaminação, sem supuração local). </w:t>
      </w:r>
      <w:r w:rsidRPr="00207F23">
        <w:rPr>
          <w:rFonts w:ascii="Arial" w:hAnsi="Arial" w:cs="Arial"/>
          <w:sz w:val="20"/>
          <w:szCs w:val="20"/>
        </w:rPr>
        <w:lastRenderedPageBreak/>
        <w:t>Presença</w:t>
      </w:r>
      <w:r w:rsidRPr="00207F23">
        <w:rPr>
          <w:rFonts w:ascii="Arial" w:hAnsi="Arial" w:cs="Arial"/>
          <w:spacing w:val="50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de</w:t>
      </w:r>
      <w:r w:rsidRPr="00207F23">
        <w:rPr>
          <w:rFonts w:ascii="Arial" w:hAnsi="Arial" w:cs="Arial"/>
          <w:spacing w:val="51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inflamação</w:t>
      </w:r>
      <w:r w:rsidRPr="00207F23">
        <w:rPr>
          <w:rFonts w:ascii="Arial" w:hAnsi="Arial" w:cs="Arial"/>
          <w:spacing w:val="53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aguda</w:t>
      </w:r>
      <w:r w:rsidRPr="00207F23">
        <w:rPr>
          <w:rFonts w:ascii="Arial" w:hAnsi="Arial" w:cs="Arial"/>
          <w:spacing w:val="50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na</w:t>
      </w:r>
      <w:r w:rsidRPr="00207F23">
        <w:rPr>
          <w:rFonts w:ascii="Arial" w:hAnsi="Arial" w:cs="Arial"/>
          <w:spacing w:val="54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incisão</w:t>
      </w:r>
      <w:r w:rsidRPr="00207F23">
        <w:rPr>
          <w:rFonts w:ascii="Arial" w:hAnsi="Arial" w:cs="Arial"/>
          <w:spacing w:val="51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cirúrgica</w:t>
      </w:r>
      <w:r w:rsidRPr="00207F23">
        <w:rPr>
          <w:rFonts w:ascii="Arial" w:hAnsi="Arial" w:cs="Arial"/>
          <w:spacing w:val="51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e</w:t>
      </w:r>
      <w:r w:rsidRPr="00207F23">
        <w:rPr>
          <w:rFonts w:ascii="Arial" w:hAnsi="Arial" w:cs="Arial"/>
          <w:spacing w:val="50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grande</w:t>
      </w:r>
      <w:r w:rsidRPr="00207F23">
        <w:rPr>
          <w:rFonts w:ascii="Arial" w:hAnsi="Arial" w:cs="Arial"/>
          <w:spacing w:val="51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contaminação</w:t>
      </w:r>
      <w:r w:rsidRPr="00207F23">
        <w:rPr>
          <w:rFonts w:ascii="Arial" w:hAnsi="Arial" w:cs="Arial"/>
          <w:spacing w:val="54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a</w:t>
      </w:r>
      <w:r w:rsidRPr="00207F23">
        <w:rPr>
          <w:rFonts w:ascii="Arial" w:hAnsi="Arial" w:cs="Arial"/>
          <w:spacing w:val="51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partir</w:t>
      </w:r>
      <w:r w:rsidRPr="00207F23">
        <w:rPr>
          <w:rFonts w:ascii="Arial" w:hAnsi="Arial" w:cs="Arial"/>
          <w:spacing w:val="53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do</w:t>
      </w:r>
      <w:r w:rsidRPr="00207F23">
        <w:rPr>
          <w:rFonts w:ascii="Arial" w:hAnsi="Arial" w:cs="Arial"/>
          <w:spacing w:val="52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tubo</w:t>
      </w:r>
      <w:r w:rsidRPr="00207F23">
        <w:rPr>
          <w:rFonts w:ascii="Arial" w:hAnsi="Arial" w:cs="Arial"/>
          <w:spacing w:val="51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digestivo.</w:t>
      </w:r>
      <w:r w:rsidRPr="00207F23">
        <w:rPr>
          <w:rFonts w:ascii="Arial" w:hAnsi="Arial" w:cs="Arial"/>
          <w:spacing w:val="50"/>
          <w:sz w:val="20"/>
          <w:szCs w:val="20"/>
        </w:rPr>
        <w:t xml:space="preserve"> </w:t>
      </w:r>
      <w:r w:rsidRPr="00207F23">
        <w:rPr>
          <w:rFonts w:ascii="Arial" w:hAnsi="Arial" w:cs="Arial"/>
          <w:spacing w:val="-2"/>
          <w:sz w:val="20"/>
          <w:szCs w:val="20"/>
        </w:rPr>
        <w:t>Inclui</w:t>
      </w:r>
      <w:r w:rsidR="00207F23" w:rsidRPr="00207F23">
        <w:rPr>
          <w:rFonts w:ascii="Arial" w:hAnsi="Arial" w:cs="Arial"/>
          <w:spacing w:val="-2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obstrução</w:t>
      </w:r>
      <w:r w:rsidRPr="00207F23">
        <w:rPr>
          <w:rFonts w:ascii="Arial" w:hAnsi="Arial" w:cs="Arial"/>
          <w:spacing w:val="-8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biliar</w:t>
      </w:r>
      <w:r w:rsidRPr="00207F23">
        <w:rPr>
          <w:rFonts w:ascii="Arial" w:hAnsi="Arial" w:cs="Arial"/>
          <w:spacing w:val="-2"/>
          <w:sz w:val="20"/>
          <w:szCs w:val="20"/>
        </w:rPr>
        <w:t xml:space="preserve"> </w:t>
      </w:r>
      <w:r w:rsidRPr="00207F23">
        <w:rPr>
          <w:rFonts w:ascii="Arial" w:hAnsi="Arial" w:cs="Arial"/>
          <w:sz w:val="20"/>
          <w:szCs w:val="20"/>
        </w:rPr>
        <w:t>e</w:t>
      </w:r>
      <w:r w:rsidRPr="00207F23">
        <w:rPr>
          <w:rFonts w:ascii="Arial" w:hAnsi="Arial" w:cs="Arial"/>
          <w:spacing w:val="-7"/>
          <w:sz w:val="20"/>
          <w:szCs w:val="20"/>
        </w:rPr>
        <w:t xml:space="preserve"> </w:t>
      </w:r>
      <w:r w:rsidRPr="00207F23">
        <w:rPr>
          <w:rFonts w:ascii="Arial" w:hAnsi="Arial" w:cs="Arial"/>
          <w:spacing w:val="-2"/>
          <w:sz w:val="20"/>
          <w:szCs w:val="20"/>
        </w:rPr>
        <w:t>urinária.</w:t>
      </w:r>
    </w:p>
    <w:p w14:paraId="55856BBD" w14:textId="77777777" w:rsidR="00C63C7F" w:rsidRPr="00207F23" w:rsidRDefault="00E60AD5" w:rsidP="00C56063">
      <w:pPr>
        <w:pStyle w:val="PargrafodaLista"/>
        <w:numPr>
          <w:ilvl w:val="0"/>
          <w:numId w:val="1"/>
        </w:numPr>
        <w:tabs>
          <w:tab w:val="left" w:pos="153"/>
          <w:tab w:val="left" w:pos="388"/>
        </w:tabs>
        <w:spacing w:before="0" w:line="357" w:lineRule="auto"/>
        <w:ind w:left="153" w:right="267" w:hanging="1"/>
        <w:jc w:val="both"/>
        <w:rPr>
          <w:rFonts w:ascii="Arial" w:hAnsi="Arial" w:cs="Arial"/>
          <w:sz w:val="20"/>
          <w:szCs w:val="20"/>
        </w:rPr>
      </w:pPr>
      <w:r w:rsidRPr="00207F23">
        <w:rPr>
          <w:rFonts w:ascii="Arial" w:hAnsi="Arial" w:cs="Arial"/>
          <w:sz w:val="20"/>
          <w:szCs w:val="20"/>
        </w:rPr>
        <w:t>Cirurgias infectadas – 40% (são aquelas realizadas na presença do processo infeccioso (supuração local) e/ou tecido necrótico).</w:t>
      </w:r>
    </w:p>
    <w:p w14:paraId="7A830E45" w14:textId="77777777" w:rsidR="00C63C7F" w:rsidRPr="00207F23" w:rsidRDefault="00C63C7F">
      <w:pPr>
        <w:pStyle w:val="Corpodetexto"/>
        <w:spacing w:before="119"/>
        <w:rPr>
          <w:rFonts w:ascii="Arial" w:hAnsi="Arial" w:cs="Arial"/>
        </w:rPr>
      </w:pPr>
    </w:p>
    <w:p w14:paraId="10C75A64" w14:textId="77777777" w:rsidR="00C63C7F" w:rsidRPr="00207F23" w:rsidRDefault="00E60AD5">
      <w:pPr>
        <w:pStyle w:val="Corpodetexto"/>
        <w:spacing w:line="360" w:lineRule="auto"/>
        <w:ind w:left="153" w:right="146"/>
        <w:jc w:val="both"/>
        <w:rPr>
          <w:rFonts w:ascii="Arial" w:hAnsi="Arial" w:cs="Arial"/>
        </w:rPr>
      </w:pPr>
      <w:r w:rsidRPr="00207F23">
        <w:rPr>
          <w:rFonts w:ascii="Arial" w:hAnsi="Arial" w:cs="Arial"/>
        </w:rPr>
        <w:t>Mesmo</w:t>
      </w:r>
      <w:r w:rsidRPr="00207F23">
        <w:rPr>
          <w:rFonts w:ascii="Arial" w:hAnsi="Arial" w:cs="Arial"/>
          <w:spacing w:val="-4"/>
        </w:rPr>
        <w:t xml:space="preserve"> </w:t>
      </w:r>
      <w:r w:rsidRPr="00207F23">
        <w:rPr>
          <w:rFonts w:ascii="Arial" w:hAnsi="Arial" w:cs="Arial"/>
        </w:rPr>
        <w:t>tomando-se</w:t>
      </w:r>
      <w:r w:rsidRPr="00207F23">
        <w:rPr>
          <w:rFonts w:ascii="Arial" w:hAnsi="Arial" w:cs="Arial"/>
          <w:spacing w:val="-5"/>
        </w:rPr>
        <w:t xml:space="preserve"> </w:t>
      </w:r>
      <w:r w:rsidRPr="00207F23">
        <w:rPr>
          <w:rFonts w:ascii="Arial" w:hAnsi="Arial" w:cs="Arial"/>
        </w:rPr>
        <w:t>todas as</w:t>
      </w:r>
      <w:r w:rsidRPr="00207F23">
        <w:rPr>
          <w:rFonts w:ascii="Arial" w:hAnsi="Arial" w:cs="Arial"/>
          <w:spacing w:val="-3"/>
        </w:rPr>
        <w:t xml:space="preserve"> </w:t>
      </w:r>
      <w:r w:rsidRPr="00207F23">
        <w:rPr>
          <w:rFonts w:ascii="Arial" w:hAnsi="Arial" w:cs="Arial"/>
        </w:rPr>
        <w:t>medidas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possíveis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para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a</w:t>
      </w:r>
      <w:r w:rsidRPr="00207F23">
        <w:rPr>
          <w:rFonts w:ascii="Arial" w:hAnsi="Arial" w:cs="Arial"/>
          <w:spacing w:val="-4"/>
        </w:rPr>
        <w:t xml:space="preserve"> </w:t>
      </w:r>
      <w:r w:rsidRPr="00207F23">
        <w:rPr>
          <w:rFonts w:ascii="Arial" w:hAnsi="Arial" w:cs="Arial"/>
        </w:rPr>
        <w:t>prevenção</w:t>
      </w:r>
      <w:r w:rsidRPr="00207F23">
        <w:rPr>
          <w:rFonts w:ascii="Arial" w:hAnsi="Arial" w:cs="Arial"/>
          <w:spacing w:val="-4"/>
        </w:rPr>
        <w:t xml:space="preserve"> </w:t>
      </w:r>
      <w:r w:rsidRPr="00207F23">
        <w:rPr>
          <w:rFonts w:ascii="Arial" w:hAnsi="Arial" w:cs="Arial"/>
        </w:rPr>
        <w:t>de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infecções,</w:t>
      </w:r>
      <w:r w:rsidRPr="00207F23">
        <w:rPr>
          <w:rFonts w:ascii="Arial" w:hAnsi="Arial" w:cs="Arial"/>
          <w:spacing w:val="-5"/>
        </w:rPr>
        <w:t xml:space="preserve"> </w:t>
      </w:r>
      <w:r w:rsidRPr="00207F23">
        <w:rPr>
          <w:rFonts w:ascii="Arial" w:hAnsi="Arial" w:cs="Arial"/>
        </w:rPr>
        <w:t>tanto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por parte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do</w:t>
      </w:r>
      <w:r w:rsidRPr="00207F23">
        <w:rPr>
          <w:rFonts w:ascii="Arial" w:hAnsi="Arial" w:cs="Arial"/>
          <w:spacing w:val="-5"/>
        </w:rPr>
        <w:t xml:space="preserve"> </w:t>
      </w:r>
      <w:r w:rsidRPr="00207F23">
        <w:rPr>
          <w:rFonts w:ascii="Arial" w:hAnsi="Arial" w:cs="Arial"/>
        </w:rPr>
        <w:t>cirurgião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e</w:t>
      </w:r>
      <w:r w:rsidRPr="00207F23">
        <w:rPr>
          <w:rFonts w:ascii="Arial" w:hAnsi="Arial" w:cs="Arial"/>
          <w:spacing w:val="-4"/>
        </w:rPr>
        <w:t xml:space="preserve"> </w:t>
      </w:r>
      <w:r w:rsidRPr="00207F23">
        <w:rPr>
          <w:rFonts w:ascii="Arial" w:hAnsi="Arial" w:cs="Arial"/>
        </w:rPr>
        <w:t>equipe, quanto por parte do hospital, esse risco existe e deve sempre ser considerado. Declara, ainda, que tais informações lhe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foram prestadas de</w:t>
      </w:r>
      <w:r w:rsidRPr="00207F23">
        <w:rPr>
          <w:rFonts w:ascii="Arial" w:hAnsi="Arial" w:cs="Arial"/>
          <w:spacing w:val="-4"/>
        </w:rPr>
        <w:t xml:space="preserve"> </w:t>
      </w:r>
      <w:r w:rsidRPr="00207F23">
        <w:rPr>
          <w:rFonts w:ascii="Arial" w:hAnsi="Arial" w:cs="Arial"/>
        </w:rPr>
        <w:t>viva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voz pelo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(a) médico (a) e são</w:t>
      </w:r>
      <w:r w:rsidRPr="00207F23">
        <w:rPr>
          <w:rFonts w:ascii="Arial" w:hAnsi="Arial" w:cs="Arial"/>
          <w:spacing w:val="-3"/>
        </w:rPr>
        <w:t xml:space="preserve"> </w:t>
      </w:r>
      <w:r w:rsidRPr="00207F23">
        <w:rPr>
          <w:rFonts w:ascii="Arial" w:hAnsi="Arial" w:cs="Arial"/>
        </w:rPr>
        <w:t>ora lidas no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presente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instrumento, tendo sido perfeitamente entendidas e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aceitas,</w:t>
      </w:r>
      <w:r w:rsidRPr="00207F23">
        <w:rPr>
          <w:rFonts w:ascii="Arial" w:hAnsi="Arial" w:cs="Arial"/>
          <w:spacing w:val="-4"/>
        </w:rPr>
        <w:t xml:space="preserve"> </w:t>
      </w:r>
      <w:r w:rsidRPr="00207F23">
        <w:rPr>
          <w:rFonts w:ascii="Arial" w:hAnsi="Arial" w:cs="Arial"/>
        </w:rPr>
        <w:t>compromissando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se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respeitar</w:t>
      </w:r>
      <w:r w:rsidRPr="00207F23">
        <w:rPr>
          <w:rFonts w:ascii="Arial" w:hAnsi="Arial" w:cs="Arial"/>
          <w:spacing w:val="-3"/>
        </w:rPr>
        <w:t xml:space="preserve"> </w:t>
      </w:r>
      <w:r w:rsidRPr="00207F23">
        <w:rPr>
          <w:rFonts w:ascii="Arial" w:hAnsi="Arial" w:cs="Arial"/>
        </w:rPr>
        <w:t>integralmente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as Instruções que</w:t>
      </w:r>
      <w:r w:rsidRPr="00207F23">
        <w:rPr>
          <w:rFonts w:ascii="Arial" w:hAnsi="Arial" w:cs="Arial"/>
          <w:spacing w:val="-5"/>
        </w:rPr>
        <w:t xml:space="preserve"> </w:t>
      </w:r>
      <w:r w:rsidRPr="00207F23">
        <w:rPr>
          <w:rFonts w:ascii="Arial" w:hAnsi="Arial" w:cs="Arial"/>
        </w:rPr>
        <w:t>foram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fornecidas pelo</w:t>
      </w:r>
      <w:r w:rsidRPr="00207F23">
        <w:rPr>
          <w:rFonts w:ascii="Arial" w:hAnsi="Arial" w:cs="Arial"/>
          <w:spacing w:val="-5"/>
        </w:rPr>
        <w:t xml:space="preserve"> </w:t>
      </w:r>
      <w:r w:rsidRPr="00207F23">
        <w:rPr>
          <w:rFonts w:ascii="Arial" w:hAnsi="Arial" w:cs="Arial"/>
        </w:rPr>
        <w:t>(a)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médico</w:t>
      </w:r>
    </w:p>
    <w:p w14:paraId="4AE36267" w14:textId="77777777" w:rsidR="00C63C7F" w:rsidRPr="00207F23" w:rsidRDefault="00E60AD5">
      <w:pPr>
        <w:pStyle w:val="Corpodetexto"/>
        <w:ind w:left="153"/>
        <w:jc w:val="both"/>
        <w:rPr>
          <w:rFonts w:ascii="Arial" w:hAnsi="Arial" w:cs="Arial"/>
        </w:rPr>
      </w:pPr>
      <w:r w:rsidRPr="00207F23">
        <w:rPr>
          <w:rFonts w:ascii="Arial" w:hAnsi="Arial" w:cs="Arial"/>
        </w:rPr>
        <w:t>(a)</w:t>
      </w:r>
      <w:r w:rsidRPr="00207F23">
        <w:rPr>
          <w:rFonts w:ascii="Arial" w:hAnsi="Arial" w:cs="Arial"/>
          <w:spacing w:val="-12"/>
        </w:rPr>
        <w:t xml:space="preserve"> </w:t>
      </w:r>
      <w:r w:rsidRPr="00207F23">
        <w:rPr>
          <w:rFonts w:ascii="Arial" w:hAnsi="Arial" w:cs="Arial"/>
        </w:rPr>
        <w:t>ciente</w:t>
      </w:r>
      <w:r w:rsidRPr="00207F23">
        <w:rPr>
          <w:rFonts w:ascii="Arial" w:hAnsi="Arial" w:cs="Arial"/>
          <w:spacing w:val="-6"/>
        </w:rPr>
        <w:t xml:space="preserve"> </w:t>
      </w:r>
      <w:r w:rsidRPr="00207F23">
        <w:rPr>
          <w:rFonts w:ascii="Arial" w:hAnsi="Arial" w:cs="Arial"/>
        </w:rPr>
        <w:t>de</w:t>
      </w:r>
      <w:r w:rsidRPr="00207F23">
        <w:rPr>
          <w:rFonts w:ascii="Arial" w:hAnsi="Arial" w:cs="Arial"/>
          <w:spacing w:val="-10"/>
        </w:rPr>
        <w:t xml:space="preserve"> </w:t>
      </w:r>
      <w:r w:rsidRPr="00207F23">
        <w:rPr>
          <w:rFonts w:ascii="Arial" w:hAnsi="Arial" w:cs="Arial"/>
        </w:rPr>
        <w:t>que</w:t>
      </w:r>
      <w:r w:rsidRPr="00207F23">
        <w:rPr>
          <w:rFonts w:ascii="Arial" w:hAnsi="Arial" w:cs="Arial"/>
          <w:spacing w:val="-9"/>
        </w:rPr>
        <w:t xml:space="preserve"> </w:t>
      </w:r>
      <w:r w:rsidRPr="00207F23">
        <w:rPr>
          <w:rFonts w:ascii="Arial" w:hAnsi="Arial" w:cs="Arial"/>
        </w:rPr>
        <w:t>sua</w:t>
      </w:r>
      <w:r w:rsidRPr="00207F23">
        <w:rPr>
          <w:rFonts w:ascii="Arial" w:hAnsi="Arial" w:cs="Arial"/>
          <w:spacing w:val="-13"/>
        </w:rPr>
        <w:t xml:space="preserve"> </w:t>
      </w:r>
      <w:r w:rsidRPr="00207F23">
        <w:rPr>
          <w:rFonts w:ascii="Arial" w:hAnsi="Arial" w:cs="Arial"/>
        </w:rPr>
        <w:t>não</w:t>
      </w:r>
      <w:r w:rsidRPr="00207F23">
        <w:rPr>
          <w:rFonts w:ascii="Arial" w:hAnsi="Arial" w:cs="Arial"/>
          <w:spacing w:val="-8"/>
        </w:rPr>
        <w:t xml:space="preserve"> </w:t>
      </w:r>
      <w:r w:rsidRPr="00207F23">
        <w:rPr>
          <w:rFonts w:ascii="Arial" w:hAnsi="Arial" w:cs="Arial"/>
        </w:rPr>
        <w:t>observância</w:t>
      </w:r>
      <w:r w:rsidRPr="00207F23">
        <w:rPr>
          <w:rFonts w:ascii="Arial" w:hAnsi="Arial" w:cs="Arial"/>
          <w:spacing w:val="-11"/>
        </w:rPr>
        <w:t xml:space="preserve"> </w:t>
      </w:r>
      <w:r w:rsidRPr="00207F23">
        <w:rPr>
          <w:rFonts w:ascii="Arial" w:hAnsi="Arial" w:cs="Arial"/>
        </w:rPr>
        <w:t>poderá</w:t>
      </w:r>
      <w:r w:rsidRPr="00207F23">
        <w:rPr>
          <w:rFonts w:ascii="Arial" w:hAnsi="Arial" w:cs="Arial"/>
          <w:spacing w:val="-9"/>
        </w:rPr>
        <w:t xml:space="preserve"> </w:t>
      </w:r>
      <w:r w:rsidRPr="00207F23">
        <w:rPr>
          <w:rFonts w:ascii="Arial" w:hAnsi="Arial" w:cs="Arial"/>
        </w:rPr>
        <w:t>acarretar</w:t>
      </w:r>
      <w:r w:rsidRPr="00207F23">
        <w:rPr>
          <w:rFonts w:ascii="Arial" w:hAnsi="Arial" w:cs="Arial"/>
          <w:spacing w:val="-9"/>
        </w:rPr>
        <w:t xml:space="preserve"> </w:t>
      </w:r>
      <w:r w:rsidRPr="00207F23">
        <w:rPr>
          <w:rFonts w:ascii="Arial" w:hAnsi="Arial" w:cs="Arial"/>
        </w:rPr>
        <w:t>riscos</w:t>
      </w:r>
      <w:r w:rsidRPr="00207F23">
        <w:rPr>
          <w:rFonts w:ascii="Arial" w:hAnsi="Arial" w:cs="Arial"/>
          <w:spacing w:val="-9"/>
        </w:rPr>
        <w:t xml:space="preserve"> </w:t>
      </w:r>
      <w:r w:rsidRPr="00207F23">
        <w:rPr>
          <w:rFonts w:ascii="Arial" w:hAnsi="Arial" w:cs="Arial"/>
        </w:rPr>
        <w:t>e</w:t>
      </w:r>
      <w:r w:rsidRPr="00207F23">
        <w:rPr>
          <w:rFonts w:ascii="Arial" w:hAnsi="Arial" w:cs="Arial"/>
          <w:spacing w:val="-12"/>
        </w:rPr>
        <w:t xml:space="preserve"> </w:t>
      </w:r>
      <w:r w:rsidRPr="00207F23">
        <w:rPr>
          <w:rFonts w:ascii="Arial" w:hAnsi="Arial" w:cs="Arial"/>
        </w:rPr>
        <w:t>efeitos</w:t>
      </w:r>
      <w:r w:rsidRPr="00207F23">
        <w:rPr>
          <w:rFonts w:ascii="Arial" w:hAnsi="Arial" w:cs="Arial"/>
          <w:spacing w:val="-10"/>
        </w:rPr>
        <w:t xml:space="preserve"> </w:t>
      </w:r>
      <w:r w:rsidRPr="00207F23">
        <w:rPr>
          <w:rFonts w:ascii="Arial" w:hAnsi="Arial" w:cs="Arial"/>
        </w:rPr>
        <w:t>colaterais</w:t>
      </w:r>
      <w:r w:rsidRPr="00207F23">
        <w:rPr>
          <w:rFonts w:ascii="Arial" w:hAnsi="Arial" w:cs="Arial"/>
          <w:spacing w:val="-7"/>
        </w:rPr>
        <w:t xml:space="preserve"> </w:t>
      </w:r>
      <w:r w:rsidRPr="00207F23">
        <w:rPr>
          <w:rFonts w:ascii="Arial" w:hAnsi="Arial" w:cs="Arial"/>
        </w:rPr>
        <w:t>a</w:t>
      </w:r>
      <w:r w:rsidRPr="00207F23">
        <w:rPr>
          <w:rFonts w:ascii="Arial" w:hAnsi="Arial" w:cs="Arial"/>
          <w:spacing w:val="-13"/>
        </w:rPr>
        <w:t xml:space="preserve"> </w:t>
      </w:r>
      <w:r w:rsidRPr="00207F23">
        <w:rPr>
          <w:rFonts w:ascii="Arial" w:hAnsi="Arial" w:cs="Arial"/>
        </w:rPr>
        <w:t>si</w:t>
      </w:r>
      <w:r w:rsidRPr="00207F23">
        <w:rPr>
          <w:rFonts w:ascii="Arial" w:hAnsi="Arial" w:cs="Arial"/>
          <w:spacing w:val="-13"/>
        </w:rPr>
        <w:t xml:space="preserve"> </w:t>
      </w:r>
      <w:r w:rsidRPr="00207F23">
        <w:rPr>
          <w:rFonts w:ascii="Arial" w:hAnsi="Arial" w:cs="Arial"/>
        </w:rPr>
        <w:t>(ou</w:t>
      </w:r>
      <w:r w:rsidRPr="00207F23">
        <w:rPr>
          <w:rFonts w:ascii="Arial" w:hAnsi="Arial" w:cs="Arial"/>
          <w:spacing w:val="-8"/>
        </w:rPr>
        <w:t xml:space="preserve"> </w:t>
      </w:r>
      <w:r w:rsidRPr="00207F23">
        <w:rPr>
          <w:rFonts w:ascii="Arial" w:hAnsi="Arial" w:cs="Arial"/>
        </w:rPr>
        <w:t>ao</w:t>
      </w:r>
      <w:r w:rsidRPr="00207F23">
        <w:rPr>
          <w:rFonts w:ascii="Arial" w:hAnsi="Arial" w:cs="Arial"/>
          <w:spacing w:val="-9"/>
        </w:rPr>
        <w:t xml:space="preserve"> </w:t>
      </w:r>
      <w:r w:rsidRPr="00207F23">
        <w:rPr>
          <w:rFonts w:ascii="Arial" w:hAnsi="Arial" w:cs="Arial"/>
          <w:spacing w:val="-2"/>
        </w:rPr>
        <w:t>paciente).</w:t>
      </w:r>
    </w:p>
    <w:p w14:paraId="1042EC7A" w14:textId="77777777" w:rsidR="00C63C7F" w:rsidRPr="00207F23" w:rsidRDefault="00C63C7F">
      <w:pPr>
        <w:pStyle w:val="Corpodetexto"/>
        <w:spacing w:before="229"/>
        <w:rPr>
          <w:rFonts w:ascii="Arial" w:hAnsi="Arial" w:cs="Arial"/>
        </w:rPr>
      </w:pPr>
    </w:p>
    <w:p w14:paraId="7276BCBD" w14:textId="77777777" w:rsidR="00C63C7F" w:rsidRPr="00207F23" w:rsidRDefault="00E60AD5">
      <w:pPr>
        <w:pStyle w:val="Corpodetexto"/>
        <w:spacing w:line="360" w:lineRule="auto"/>
        <w:ind w:left="153" w:right="144"/>
        <w:jc w:val="both"/>
        <w:rPr>
          <w:rFonts w:ascii="Arial" w:hAnsi="Arial" w:cs="Arial"/>
        </w:rPr>
      </w:pPr>
      <w:r w:rsidRPr="00207F23">
        <w:rPr>
          <w:rFonts w:ascii="Arial" w:hAnsi="Arial" w:cs="Arial"/>
        </w:rPr>
        <w:t>Declara, igualmente, estar ciente de que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o tratamento adotado não assegura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a garantia de cura, e que a evolução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 xml:space="preserve">da doença e do tratamento podem obrigar o (a) médico (a) a modificar as condutas inicialmente propostas, sendo que, neste caso, fica o (a) mesmo (a) autorizado (a), desde já, e independente de obter novos Termos de Consentimento, a tomar providências necessárias para tentar a solução dos problemas surgidos, segundo seu julgamento. Finalmente, declara ter sido informado a respeito de métodos terapêuticos alternativos e estar atendido em suas dúvidas e questões, através de linguagem clara e acessível. Assim, tendo lido, entendido e aceito as explicações sobre os mais comuns </w:t>
      </w:r>
      <w:r w:rsidRPr="00207F23">
        <w:rPr>
          <w:rFonts w:ascii="Arial" w:hAnsi="Arial" w:cs="Arial"/>
          <w:b/>
        </w:rPr>
        <w:t xml:space="preserve">RISCOS E COMPLICAÇÕES </w:t>
      </w:r>
      <w:r w:rsidRPr="00207F23">
        <w:rPr>
          <w:rFonts w:ascii="Arial" w:hAnsi="Arial" w:cs="Arial"/>
        </w:rPr>
        <w:t>deste procedimento, expressa seu pleno consentimento para sua realização.</w:t>
      </w:r>
    </w:p>
    <w:p w14:paraId="5033963F" w14:textId="77777777" w:rsidR="00C63C7F" w:rsidRPr="00207F23" w:rsidRDefault="00C63C7F">
      <w:pPr>
        <w:pStyle w:val="Corpodetexto"/>
        <w:rPr>
          <w:rFonts w:ascii="Arial" w:hAnsi="Arial" w:cs="Arial"/>
        </w:rPr>
      </w:pPr>
    </w:p>
    <w:p w14:paraId="6617C4D4" w14:textId="77777777" w:rsidR="00C63C7F" w:rsidRPr="00207F23" w:rsidRDefault="00C63C7F">
      <w:pPr>
        <w:pStyle w:val="Corpodetexto"/>
        <w:spacing w:before="44"/>
        <w:rPr>
          <w:rFonts w:ascii="Arial" w:hAnsi="Arial" w:cs="Arial"/>
        </w:rPr>
      </w:pPr>
    </w:p>
    <w:p w14:paraId="38E6DFF8" w14:textId="77777777" w:rsidR="00C63C7F" w:rsidRPr="00207F23" w:rsidRDefault="00E60AD5">
      <w:pPr>
        <w:pStyle w:val="Corpodetexto"/>
        <w:tabs>
          <w:tab w:val="left" w:pos="4347"/>
          <w:tab w:val="left" w:pos="7138"/>
          <w:tab w:val="left" w:pos="8677"/>
        </w:tabs>
        <w:ind w:left="1137"/>
        <w:rPr>
          <w:rFonts w:ascii="Arial" w:hAnsi="Arial" w:cs="Arial"/>
        </w:rPr>
      </w:pPr>
      <w:r w:rsidRPr="00207F23">
        <w:rPr>
          <w:rFonts w:ascii="Arial" w:hAnsi="Arial" w:cs="Arial"/>
        </w:rPr>
        <w:t>Itajubá</w:t>
      </w:r>
      <w:r w:rsidRPr="00207F23">
        <w:rPr>
          <w:rFonts w:ascii="Arial" w:hAnsi="Arial" w:cs="Arial"/>
          <w:spacing w:val="-8"/>
        </w:rPr>
        <w:t xml:space="preserve"> </w:t>
      </w:r>
      <w:r w:rsidRPr="00207F23">
        <w:rPr>
          <w:rFonts w:ascii="Arial" w:hAnsi="Arial" w:cs="Arial"/>
        </w:rPr>
        <w:t>(Minas</w:t>
      </w:r>
      <w:r w:rsidRPr="00207F23">
        <w:rPr>
          <w:rFonts w:ascii="Arial" w:hAnsi="Arial" w:cs="Arial"/>
          <w:spacing w:val="-6"/>
        </w:rPr>
        <w:t xml:space="preserve"> </w:t>
      </w:r>
      <w:r w:rsidRPr="00207F23">
        <w:rPr>
          <w:rFonts w:ascii="Arial" w:hAnsi="Arial" w:cs="Arial"/>
        </w:rPr>
        <w:t xml:space="preserve">Gerais) </w:t>
      </w:r>
      <w:r w:rsidRPr="00207F23">
        <w:rPr>
          <w:rFonts w:ascii="Arial" w:hAnsi="Arial" w:cs="Arial"/>
          <w:u w:val="single"/>
        </w:rPr>
        <w:tab/>
      </w:r>
      <w:r w:rsidRPr="00207F23">
        <w:rPr>
          <w:rFonts w:ascii="Arial" w:hAnsi="Arial" w:cs="Arial"/>
          <w:spacing w:val="-22"/>
        </w:rPr>
        <w:t xml:space="preserve"> </w:t>
      </w:r>
      <w:r w:rsidRPr="00207F23">
        <w:rPr>
          <w:rFonts w:ascii="Arial" w:hAnsi="Arial" w:cs="Arial"/>
        </w:rPr>
        <w:t>de</w:t>
      </w:r>
      <w:r w:rsidRPr="00207F23">
        <w:rPr>
          <w:rFonts w:ascii="Arial" w:hAnsi="Arial" w:cs="Arial"/>
          <w:u w:val="single"/>
        </w:rPr>
        <w:tab/>
      </w:r>
      <w:r w:rsidRPr="00207F23">
        <w:rPr>
          <w:rFonts w:ascii="Arial" w:hAnsi="Arial" w:cs="Arial"/>
          <w:spacing w:val="-5"/>
        </w:rPr>
        <w:t>de</w:t>
      </w:r>
      <w:r w:rsidRPr="00207F23">
        <w:rPr>
          <w:rFonts w:ascii="Arial" w:hAnsi="Arial" w:cs="Arial"/>
          <w:u w:val="single"/>
        </w:rPr>
        <w:tab/>
      </w:r>
    </w:p>
    <w:p w14:paraId="0C2AF69A" w14:textId="77777777" w:rsidR="00C63C7F" w:rsidRPr="00207F23" w:rsidRDefault="00C63C7F">
      <w:pPr>
        <w:pStyle w:val="Corpodetexto"/>
        <w:rPr>
          <w:rFonts w:ascii="Arial" w:hAnsi="Arial" w:cs="Arial"/>
        </w:rPr>
      </w:pPr>
    </w:p>
    <w:p w14:paraId="67432CB0" w14:textId="77777777" w:rsidR="00C63C7F" w:rsidRDefault="00C63C7F">
      <w:pPr>
        <w:pStyle w:val="Corpodetexto"/>
        <w:rPr>
          <w:rFonts w:ascii="Arial" w:hAnsi="Arial" w:cs="Arial"/>
        </w:rPr>
      </w:pPr>
    </w:p>
    <w:p w14:paraId="1716455D" w14:textId="77777777" w:rsidR="00207F23" w:rsidRPr="00207F23" w:rsidRDefault="00207F23">
      <w:pPr>
        <w:pStyle w:val="Corpodetexto"/>
        <w:rPr>
          <w:rFonts w:ascii="Arial" w:hAnsi="Arial" w:cs="Arial"/>
        </w:rPr>
      </w:pPr>
    </w:p>
    <w:p w14:paraId="4C6FCA11" w14:textId="77777777" w:rsidR="00C63C7F" w:rsidRDefault="00C63C7F">
      <w:pPr>
        <w:spacing w:line="20" w:lineRule="exact"/>
        <w:rPr>
          <w:rFonts w:ascii="Arial" w:hAnsi="Arial" w:cs="Arial"/>
          <w:spacing w:val="193"/>
          <w:sz w:val="20"/>
          <w:szCs w:val="20"/>
        </w:rPr>
      </w:pPr>
    </w:p>
    <w:p w14:paraId="77A7BA60" w14:textId="77777777" w:rsidR="00207F23" w:rsidRPr="00207F23" w:rsidRDefault="00207F23">
      <w:pPr>
        <w:spacing w:line="20" w:lineRule="exact"/>
        <w:rPr>
          <w:rFonts w:ascii="Arial" w:hAnsi="Arial" w:cs="Arial"/>
          <w:position w:val="1"/>
          <w:sz w:val="20"/>
          <w:szCs w:val="20"/>
        </w:rPr>
        <w:sectPr w:rsidR="00207F23" w:rsidRPr="00207F23" w:rsidSect="00C56063">
          <w:headerReference w:type="default" r:id="rId7"/>
          <w:pgSz w:w="11910" w:h="16840"/>
          <w:pgMar w:top="1380" w:right="566" w:bottom="568" w:left="566" w:header="426" w:footer="720" w:gutter="0"/>
          <w:cols w:space="720"/>
        </w:sectPr>
      </w:pPr>
    </w:p>
    <w:p w14:paraId="78A5EAA9" w14:textId="77777777" w:rsidR="00207F23" w:rsidRDefault="00207F23" w:rsidP="00C56063">
      <w:pPr>
        <w:pStyle w:val="Corpodetexto"/>
        <w:spacing w:line="357" w:lineRule="auto"/>
        <w:ind w:right="-534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>________________________</w:t>
      </w:r>
    </w:p>
    <w:p w14:paraId="102843EB" w14:textId="77777777" w:rsidR="00C63C7F" w:rsidRPr="00207F23" w:rsidRDefault="00E60AD5">
      <w:pPr>
        <w:pStyle w:val="Corpodetexto"/>
        <w:spacing w:before="51" w:line="357" w:lineRule="auto"/>
        <w:ind w:left="10"/>
        <w:rPr>
          <w:rFonts w:ascii="Arial" w:hAnsi="Arial" w:cs="Arial"/>
        </w:rPr>
      </w:pPr>
      <w:r w:rsidRPr="00207F23">
        <w:rPr>
          <w:rFonts w:ascii="Arial" w:hAnsi="Arial" w:cs="Arial"/>
          <w:spacing w:val="-2"/>
        </w:rPr>
        <w:t>Assinatura</w:t>
      </w:r>
      <w:r w:rsidRPr="00207F23">
        <w:rPr>
          <w:rFonts w:ascii="Arial" w:hAnsi="Arial" w:cs="Arial"/>
          <w:spacing w:val="-13"/>
        </w:rPr>
        <w:t xml:space="preserve"> </w:t>
      </w:r>
      <w:r w:rsidRPr="00207F23">
        <w:rPr>
          <w:rFonts w:ascii="Arial" w:hAnsi="Arial" w:cs="Arial"/>
          <w:spacing w:val="-2"/>
        </w:rPr>
        <w:t>do</w:t>
      </w:r>
      <w:r w:rsidRPr="00207F23">
        <w:rPr>
          <w:rFonts w:ascii="Arial" w:hAnsi="Arial" w:cs="Arial"/>
          <w:spacing w:val="-13"/>
        </w:rPr>
        <w:t xml:space="preserve"> </w:t>
      </w:r>
      <w:r w:rsidRPr="00207F23">
        <w:rPr>
          <w:rFonts w:ascii="Arial" w:hAnsi="Arial" w:cs="Arial"/>
          <w:spacing w:val="-2"/>
        </w:rPr>
        <w:t>(a)</w:t>
      </w:r>
      <w:r w:rsidRPr="00207F23">
        <w:rPr>
          <w:rFonts w:ascii="Arial" w:hAnsi="Arial" w:cs="Arial"/>
          <w:spacing w:val="-12"/>
        </w:rPr>
        <w:t xml:space="preserve"> </w:t>
      </w:r>
      <w:r w:rsidRPr="00207F23">
        <w:rPr>
          <w:rFonts w:ascii="Arial" w:hAnsi="Arial" w:cs="Arial"/>
          <w:spacing w:val="-2"/>
        </w:rPr>
        <w:t xml:space="preserve">paciente </w:t>
      </w:r>
      <w:r w:rsidRPr="00207F23">
        <w:rPr>
          <w:rFonts w:ascii="Arial" w:hAnsi="Arial" w:cs="Arial"/>
        </w:rPr>
        <w:t>RG / CPF:</w:t>
      </w:r>
    </w:p>
    <w:p w14:paraId="73C23ED9" w14:textId="77777777" w:rsidR="00C63C7F" w:rsidRPr="00207F23" w:rsidRDefault="00E60AD5">
      <w:pPr>
        <w:pStyle w:val="Corpodetexto"/>
        <w:spacing w:before="4"/>
        <w:ind w:left="10"/>
        <w:rPr>
          <w:rFonts w:ascii="Arial" w:hAnsi="Arial" w:cs="Arial"/>
        </w:rPr>
      </w:pPr>
      <w:r w:rsidRPr="00207F23">
        <w:rPr>
          <w:rFonts w:ascii="Arial" w:hAnsi="Arial" w:cs="Arial"/>
          <w:spacing w:val="-2"/>
        </w:rPr>
        <w:t>Nome:</w:t>
      </w:r>
    </w:p>
    <w:p w14:paraId="7DF1F8AC" w14:textId="77777777" w:rsidR="00207F23" w:rsidRDefault="00E60AD5">
      <w:pPr>
        <w:pStyle w:val="Corpodetexto"/>
        <w:spacing w:line="357" w:lineRule="auto"/>
        <w:ind w:left="10"/>
        <w:rPr>
          <w:rFonts w:ascii="Arial" w:hAnsi="Arial" w:cs="Arial"/>
        </w:rPr>
      </w:pPr>
      <w:r w:rsidRPr="00207F23">
        <w:rPr>
          <w:rFonts w:ascii="Arial" w:hAnsi="Arial" w:cs="Arial"/>
        </w:rPr>
        <w:br w:type="column"/>
      </w:r>
      <w:r w:rsidR="00207F23">
        <w:rPr>
          <w:rFonts w:ascii="Arial" w:hAnsi="Arial" w:cs="Arial"/>
        </w:rPr>
        <w:t>_______________________________</w:t>
      </w:r>
    </w:p>
    <w:p w14:paraId="46DDE9C7" w14:textId="77777777" w:rsidR="00C63C7F" w:rsidRPr="00207F23" w:rsidRDefault="00E60AD5">
      <w:pPr>
        <w:pStyle w:val="Corpodetexto"/>
        <w:spacing w:line="357" w:lineRule="auto"/>
        <w:ind w:left="10"/>
        <w:rPr>
          <w:rFonts w:ascii="Arial" w:hAnsi="Arial" w:cs="Arial"/>
        </w:rPr>
      </w:pPr>
      <w:r w:rsidRPr="00207F23">
        <w:rPr>
          <w:rFonts w:ascii="Arial" w:hAnsi="Arial" w:cs="Arial"/>
        </w:rPr>
        <w:t>Assinatura</w:t>
      </w:r>
      <w:r w:rsidRPr="00207F23">
        <w:rPr>
          <w:rFonts w:ascii="Arial" w:hAnsi="Arial" w:cs="Arial"/>
          <w:spacing w:val="-14"/>
        </w:rPr>
        <w:t xml:space="preserve"> </w:t>
      </w:r>
      <w:r w:rsidRPr="00207F23">
        <w:rPr>
          <w:rFonts w:ascii="Arial" w:hAnsi="Arial" w:cs="Arial"/>
        </w:rPr>
        <w:t>do</w:t>
      </w:r>
      <w:r w:rsidRPr="00207F23">
        <w:rPr>
          <w:rFonts w:ascii="Arial" w:hAnsi="Arial" w:cs="Arial"/>
          <w:spacing w:val="-14"/>
        </w:rPr>
        <w:t xml:space="preserve"> </w:t>
      </w:r>
      <w:r w:rsidRPr="00207F23">
        <w:rPr>
          <w:rFonts w:ascii="Arial" w:hAnsi="Arial" w:cs="Arial"/>
        </w:rPr>
        <w:t>(a)</w:t>
      </w:r>
      <w:r w:rsidRPr="00207F23">
        <w:rPr>
          <w:rFonts w:ascii="Arial" w:hAnsi="Arial" w:cs="Arial"/>
          <w:spacing w:val="-14"/>
        </w:rPr>
        <w:t xml:space="preserve"> </w:t>
      </w:r>
      <w:r w:rsidRPr="00207F23">
        <w:rPr>
          <w:rFonts w:ascii="Arial" w:hAnsi="Arial" w:cs="Arial"/>
        </w:rPr>
        <w:t>resp.</w:t>
      </w:r>
      <w:r w:rsidRPr="00207F23">
        <w:rPr>
          <w:rFonts w:ascii="Arial" w:hAnsi="Arial" w:cs="Arial"/>
          <w:spacing w:val="-14"/>
        </w:rPr>
        <w:t xml:space="preserve"> </w:t>
      </w:r>
      <w:r w:rsidRPr="00207F23">
        <w:rPr>
          <w:rFonts w:ascii="Arial" w:hAnsi="Arial" w:cs="Arial"/>
        </w:rPr>
        <w:t>pelo</w:t>
      </w:r>
      <w:r w:rsidRPr="00207F23">
        <w:rPr>
          <w:rFonts w:ascii="Arial" w:hAnsi="Arial" w:cs="Arial"/>
          <w:spacing w:val="-14"/>
        </w:rPr>
        <w:t xml:space="preserve"> </w:t>
      </w:r>
      <w:r w:rsidRPr="00207F23">
        <w:rPr>
          <w:rFonts w:ascii="Arial" w:hAnsi="Arial" w:cs="Arial"/>
        </w:rPr>
        <w:t>(a)</w:t>
      </w:r>
      <w:r w:rsidRPr="00207F23">
        <w:rPr>
          <w:rFonts w:ascii="Arial" w:hAnsi="Arial" w:cs="Arial"/>
          <w:spacing w:val="-14"/>
        </w:rPr>
        <w:t xml:space="preserve"> </w:t>
      </w:r>
      <w:r w:rsidRPr="00207F23">
        <w:rPr>
          <w:rFonts w:ascii="Arial" w:hAnsi="Arial" w:cs="Arial"/>
        </w:rPr>
        <w:t>paciente RG / CPF:</w:t>
      </w:r>
    </w:p>
    <w:p w14:paraId="4A5E448B" w14:textId="77777777" w:rsidR="00C63C7F" w:rsidRPr="00207F23" w:rsidRDefault="00E60AD5">
      <w:pPr>
        <w:pStyle w:val="Corpodetexto"/>
        <w:spacing w:before="2"/>
        <w:ind w:left="10"/>
        <w:rPr>
          <w:rFonts w:ascii="Arial" w:hAnsi="Arial" w:cs="Arial"/>
        </w:rPr>
      </w:pPr>
      <w:r w:rsidRPr="00207F23">
        <w:rPr>
          <w:rFonts w:ascii="Arial" w:hAnsi="Arial" w:cs="Arial"/>
          <w:spacing w:val="-2"/>
        </w:rPr>
        <w:t>Nome:</w:t>
      </w:r>
    </w:p>
    <w:p w14:paraId="1D786CC1" w14:textId="77777777" w:rsidR="00207F23" w:rsidRDefault="00E60AD5" w:rsidP="00C56063">
      <w:pPr>
        <w:pStyle w:val="Corpodetexto"/>
        <w:tabs>
          <w:tab w:val="left" w:pos="1701"/>
        </w:tabs>
        <w:spacing w:line="355" w:lineRule="auto"/>
        <w:ind w:left="10" w:right="-13" w:hanging="294"/>
        <w:rPr>
          <w:rFonts w:ascii="Arial" w:hAnsi="Arial" w:cs="Arial"/>
        </w:rPr>
      </w:pPr>
      <w:r w:rsidRPr="00207F23">
        <w:rPr>
          <w:rFonts w:ascii="Arial" w:hAnsi="Arial" w:cs="Arial"/>
        </w:rPr>
        <w:br w:type="column"/>
      </w:r>
      <w:r w:rsidR="00207F23">
        <w:rPr>
          <w:rFonts w:ascii="Arial" w:hAnsi="Arial" w:cs="Arial"/>
        </w:rPr>
        <w:t>_____________________</w:t>
      </w:r>
      <w:r w:rsidR="00C56063">
        <w:rPr>
          <w:rFonts w:ascii="Arial" w:hAnsi="Arial" w:cs="Arial"/>
        </w:rPr>
        <w:t>____</w:t>
      </w:r>
    </w:p>
    <w:p w14:paraId="2FF0DCF0" w14:textId="77777777" w:rsidR="00207F23" w:rsidRDefault="00E60AD5" w:rsidP="00207F23">
      <w:pPr>
        <w:pStyle w:val="Corpodetexto"/>
        <w:spacing w:line="355" w:lineRule="auto"/>
        <w:ind w:left="10" w:right="624" w:hanging="294"/>
        <w:rPr>
          <w:rFonts w:ascii="Arial" w:hAnsi="Arial" w:cs="Arial"/>
          <w:spacing w:val="-2"/>
        </w:rPr>
      </w:pPr>
      <w:r w:rsidRPr="00207F23">
        <w:rPr>
          <w:rFonts w:ascii="Arial" w:hAnsi="Arial" w:cs="Arial"/>
          <w:spacing w:val="-2"/>
        </w:rPr>
        <w:t>Assinatura</w:t>
      </w:r>
      <w:r w:rsidRPr="00207F23">
        <w:rPr>
          <w:rFonts w:ascii="Arial" w:hAnsi="Arial" w:cs="Arial"/>
          <w:spacing w:val="-13"/>
        </w:rPr>
        <w:t xml:space="preserve"> </w:t>
      </w:r>
      <w:r w:rsidRPr="00207F23">
        <w:rPr>
          <w:rFonts w:ascii="Arial" w:hAnsi="Arial" w:cs="Arial"/>
          <w:spacing w:val="-2"/>
        </w:rPr>
        <w:t>do</w:t>
      </w:r>
      <w:r w:rsidRPr="00207F23">
        <w:rPr>
          <w:rFonts w:ascii="Arial" w:hAnsi="Arial" w:cs="Arial"/>
          <w:spacing w:val="-11"/>
        </w:rPr>
        <w:t xml:space="preserve"> </w:t>
      </w:r>
      <w:r w:rsidRPr="00207F23">
        <w:rPr>
          <w:rFonts w:ascii="Arial" w:hAnsi="Arial" w:cs="Arial"/>
          <w:spacing w:val="-2"/>
        </w:rPr>
        <w:t>(a)</w:t>
      </w:r>
      <w:r w:rsidRPr="00207F23">
        <w:rPr>
          <w:rFonts w:ascii="Arial" w:hAnsi="Arial" w:cs="Arial"/>
          <w:spacing w:val="-10"/>
        </w:rPr>
        <w:t xml:space="preserve"> </w:t>
      </w:r>
      <w:r w:rsidRPr="00207F23">
        <w:rPr>
          <w:rFonts w:ascii="Arial" w:hAnsi="Arial" w:cs="Arial"/>
          <w:spacing w:val="-2"/>
        </w:rPr>
        <w:t>médico</w:t>
      </w:r>
    </w:p>
    <w:p w14:paraId="4658BF33" w14:textId="77777777" w:rsidR="00207F23" w:rsidRDefault="00E60AD5" w:rsidP="00207F23">
      <w:pPr>
        <w:pStyle w:val="Corpodetexto"/>
        <w:spacing w:line="355" w:lineRule="auto"/>
        <w:ind w:left="10" w:right="624" w:hanging="294"/>
        <w:rPr>
          <w:rFonts w:ascii="Arial" w:hAnsi="Arial" w:cs="Arial"/>
        </w:rPr>
      </w:pPr>
      <w:r w:rsidRPr="00207F23">
        <w:rPr>
          <w:rFonts w:ascii="Arial" w:hAnsi="Arial" w:cs="Arial"/>
        </w:rPr>
        <w:t>RG / CPF:</w:t>
      </w:r>
    </w:p>
    <w:p w14:paraId="55ABE377" w14:textId="77777777" w:rsidR="00C63C7F" w:rsidRPr="00207F23" w:rsidRDefault="00E60AD5" w:rsidP="00207F23">
      <w:pPr>
        <w:pStyle w:val="Corpodetexto"/>
        <w:spacing w:line="355" w:lineRule="auto"/>
        <w:ind w:left="10" w:right="624" w:hanging="294"/>
        <w:rPr>
          <w:rFonts w:ascii="Arial" w:hAnsi="Arial" w:cs="Arial"/>
        </w:rPr>
      </w:pPr>
      <w:r w:rsidRPr="00207F23">
        <w:rPr>
          <w:rFonts w:ascii="Arial" w:hAnsi="Arial" w:cs="Arial"/>
          <w:spacing w:val="-2"/>
        </w:rPr>
        <w:t>Nome:</w:t>
      </w:r>
    </w:p>
    <w:p w14:paraId="3E422133" w14:textId="77777777" w:rsidR="00C63C7F" w:rsidRPr="00207F23" w:rsidRDefault="00C63C7F">
      <w:pPr>
        <w:pStyle w:val="Corpodetexto"/>
        <w:rPr>
          <w:rFonts w:ascii="Arial" w:hAnsi="Arial" w:cs="Arial"/>
        </w:rPr>
        <w:sectPr w:rsidR="00C63C7F" w:rsidRPr="00207F23">
          <w:type w:val="continuous"/>
          <w:pgSz w:w="11910" w:h="16840"/>
          <w:pgMar w:top="380" w:right="566" w:bottom="280" w:left="566" w:header="720" w:footer="720" w:gutter="0"/>
          <w:cols w:num="3" w:space="720" w:equalWidth="0">
            <w:col w:w="2301" w:space="1150"/>
            <w:col w:w="3533" w:space="972"/>
            <w:col w:w="2822"/>
          </w:cols>
        </w:sectPr>
      </w:pPr>
    </w:p>
    <w:p w14:paraId="0A007A9F" w14:textId="77777777" w:rsidR="00C63C7F" w:rsidRPr="00207F23" w:rsidRDefault="00C63C7F">
      <w:pPr>
        <w:pStyle w:val="Corpodetexto"/>
        <w:rPr>
          <w:rFonts w:ascii="Arial" w:hAnsi="Arial" w:cs="Arial"/>
        </w:rPr>
      </w:pPr>
    </w:p>
    <w:p w14:paraId="4F6CD81D" w14:textId="77777777" w:rsidR="00C63C7F" w:rsidRPr="00207F23" w:rsidRDefault="00C63C7F">
      <w:pPr>
        <w:pStyle w:val="Corpodetexto"/>
        <w:spacing w:before="97"/>
        <w:rPr>
          <w:rFonts w:ascii="Arial" w:hAnsi="Arial" w:cs="Arial"/>
        </w:rPr>
      </w:pPr>
    </w:p>
    <w:p w14:paraId="1DABACC6" w14:textId="77777777" w:rsidR="00C63C7F" w:rsidRPr="00207F23" w:rsidRDefault="00E60AD5">
      <w:pPr>
        <w:pStyle w:val="Corpodetexto"/>
        <w:spacing w:before="1" w:line="360" w:lineRule="auto"/>
        <w:ind w:left="125" w:right="70" w:firstLine="12"/>
        <w:jc w:val="both"/>
        <w:rPr>
          <w:rFonts w:ascii="Arial" w:hAnsi="Arial" w:cs="Arial"/>
        </w:rPr>
      </w:pPr>
      <w:r w:rsidRPr="00207F23">
        <w:rPr>
          <w:rFonts w:ascii="Arial" w:hAnsi="Arial" w:cs="Arial"/>
          <w:b/>
        </w:rPr>
        <w:t xml:space="preserve">CÓDIGO DE ÉTICA MÉDICA – </w:t>
      </w:r>
      <w:r w:rsidRPr="00207F23">
        <w:rPr>
          <w:rFonts w:ascii="Arial" w:hAnsi="Arial" w:cs="Arial"/>
        </w:rPr>
        <w:t>Art. 22º - É vedado ao médico deixar de obter consentimento do paciente ou de seu representante legal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após esclarecê-lo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sobre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o procedimento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a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ser realizado,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salvo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em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caso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de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risco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iminente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de morte. Art. 34º - É vedado ao médico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deixar de informar ao paciente o diagnóstico, o prognóstico, os riscos e os objetivos</w:t>
      </w:r>
      <w:r w:rsidRPr="00207F23">
        <w:rPr>
          <w:rFonts w:ascii="Arial" w:hAnsi="Arial" w:cs="Arial"/>
          <w:spacing w:val="40"/>
        </w:rPr>
        <w:t xml:space="preserve"> </w:t>
      </w:r>
      <w:r w:rsidRPr="00207F23">
        <w:rPr>
          <w:rFonts w:ascii="Arial" w:hAnsi="Arial" w:cs="Arial"/>
        </w:rPr>
        <w:t>do tratamento, salvo quando a comunicação direta possa lhe provocar dano, devendo, nesse caso, fazer a comunicação</w:t>
      </w:r>
      <w:r w:rsidRPr="00207F23">
        <w:rPr>
          <w:rFonts w:ascii="Arial" w:hAnsi="Arial" w:cs="Arial"/>
          <w:spacing w:val="40"/>
        </w:rPr>
        <w:t xml:space="preserve"> </w:t>
      </w:r>
      <w:r w:rsidRPr="00207F23">
        <w:rPr>
          <w:rFonts w:ascii="Arial" w:hAnsi="Arial" w:cs="Arial"/>
        </w:rPr>
        <w:t>a seu representante legal.</w:t>
      </w:r>
    </w:p>
    <w:p w14:paraId="5E0FF268" w14:textId="77777777" w:rsidR="00C63C7F" w:rsidRPr="00207F23" w:rsidRDefault="00E60AD5">
      <w:pPr>
        <w:pStyle w:val="Corpodetexto"/>
        <w:spacing w:before="3" w:line="360" w:lineRule="auto"/>
        <w:ind w:left="137" w:right="68" w:hanging="12"/>
        <w:jc w:val="both"/>
        <w:rPr>
          <w:rFonts w:ascii="Arial" w:hAnsi="Arial" w:cs="Arial"/>
        </w:rPr>
      </w:pPr>
      <w:r w:rsidRPr="00207F23">
        <w:rPr>
          <w:rFonts w:ascii="Arial" w:hAnsi="Arial" w:cs="Arial"/>
        </w:rPr>
        <w:t>Lei 8.078 de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11/09/1990 –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Código Brasileiro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de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Defesa do Consumidor:</w:t>
      </w:r>
      <w:r w:rsidRPr="00207F23">
        <w:rPr>
          <w:rFonts w:ascii="Arial" w:hAnsi="Arial" w:cs="Arial"/>
          <w:spacing w:val="40"/>
        </w:rPr>
        <w:t xml:space="preserve"> </w:t>
      </w:r>
      <w:r w:rsidRPr="00207F23">
        <w:rPr>
          <w:rFonts w:ascii="Arial" w:hAnsi="Arial" w:cs="Arial"/>
        </w:rPr>
        <w:t xml:space="preserve">Art. 9º </w:t>
      </w:r>
      <w:r w:rsidRPr="00207F23">
        <w:rPr>
          <w:rFonts w:ascii="Arial" w:hAnsi="Arial" w:cs="Arial"/>
          <w:b/>
        </w:rPr>
        <w:t xml:space="preserve">- </w:t>
      </w:r>
      <w:r w:rsidRPr="00207F23">
        <w:rPr>
          <w:rFonts w:ascii="Arial" w:hAnsi="Arial" w:cs="Arial"/>
        </w:rPr>
        <w:t>O fornecedor de produtos ou serviços potencialmente perigosos à saúde ou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segurança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deverá informar, de maneira ostensiva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e adequada, a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respeito da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sua nocividade ou periculosidade, sem prejuízo da adoção de outras medidas cabíveis em cada caso concreto.</w:t>
      </w:r>
    </w:p>
    <w:p w14:paraId="24D36EC1" w14:textId="77777777" w:rsidR="00C63C7F" w:rsidRPr="00207F23" w:rsidRDefault="00E60AD5">
      <w:pPr>
        <w:pStyle w:val="Corpodetexto"/>
        <w:spacing w:line="360" w:lineRule="auto"/>
        <w:ind w:left="137" w:right="63" w:hanging="12"/>
        <w:jc w:val="both"/>
        <w:rPr>
          <w:rFonts w:ascii="Arial" w:hAnsi="Arial" w:cs="Arial"/>
        </w:rPr>
      </w:pPr>
      <w:r w:rsidRPr="00207F23">
        <w:rPr>
          <w:rFonts w:ascii="Arial" w:hAnsi="Arial" w:cs="Arial"/>
        </w:rPr>
        <w:t>Art.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39º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- É</w:t>
      </w:r>
      <w:r w:rsidRPr="00207F23">
        <w:rPr>
          <w:rFonts w:ascii="Arial" w:hAnsi="Arial" w:cs="Arial"/>
          <w:spacing w:val="-3"/>
        </w:rPr>
        <w:t xml:space="preserve"> </w:t>
      </w:r>
      <w:r w:rsidRPr="00207F23">
        <w:rPr>
          <w:rFonts w:ascii="Arial" w:hAnsi="Arial" w:cs="Arial"/>
        </w:rPr>
        <w:t>vedado ao</w:t>
      </w:r>
      <w:r w:rsidRPr="00207F23">
        <w:rPr>
          <w:rFonts w:ascii="Arial" w:hAnsi="Arial" w:cs="Arial"/>
          <w:spacing w:val="-3"/>
        </w:rPr>
        <w:t xml:space="preserve"> </w:t>
      </w:r>
      <w:r w:rsidRPr="00207F23">
        <w:rPr>
          <w:rFonts w:ascii="Arial" w:hAnsi="Arial" w:cs="Arial"/>
        </w:rPr>
        <w:t>fornecedor de produtos ou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serviços dentre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outras</w:t>
      </w:r>
      <w:r w:rsidRPr="00207F23">
        <w:rPr>
          <w:rFonts w:ascii="Arial" w:hAnsi="Arial" w:cs="Arial"/>
          <w:spacing w:val="-2"/>
        </w:rPr>
        <w:t xml:space="preserve"> </w:t>
      </w:r>
      <w:r w:rsidRPr="00207F23">
        <w:rPr>
          <w:rFonts w:ascii="Arial" w:hAnsi="Arial" w:cs="Arial"/>
        </w:rPr>
        <w:t>práticas abusivas: VI</w:t>
      </w:r>
      <w:r w:rsidRPr="00207F23">
        <w:rPr>
          <w:rFonts w:ascii="Arial" w:hAnsi="Arial" w:cs="Arial"/>
          <w:spacing w:val="-1"/>
        </w:rPr>
        <w:t xml:space="preserve"> </w:t>
      </w:r>
      <w:r w:rsidRPr="00207F23">
        <w:rPr>
          <w:rFonts w:ascii="Arial" w:hAnsi="Arial" w:cs="Arial"/>
        </w:rPr>
        <w:t>– executar serviços</w:t>
      </w:r>
      <w:r w:rsidRPr="00207F23">
        <w:rPr>
          <w:rFonts w:ascii="Arial" w:hAnsi="Arial" w:cs="Arial"/>
          <w:spacing w:val="39"/>
        </w:rPr>
        <w:t xml:space="preserve"> </w:t>
      </w:r>
      <w:r w:rsidRPr="00207F23">
        <w:rPr>
          <w:rFonts w:ascii="Arial" w:hAnsi="Arial" w:cs="Arial"/>
        </w:rPr>
        <w:t>sem a prévia elaboração de orçamento e autorização expressa do consumidor, ressalvadas as decorrentes de</w:t>
      </w:r>
      <w:r w:rsidRPr="00207F23">
        <w:rPr>
          <w:rFonts w:ascii="Arial" w:hAnsi="Arial" w:cs="Arial"/>
          <w:spacing w:val="40"/>
        </w:rPr>
        <w:t xml:space="preserve"> </w:t>
      </w:r>
      <w:r w:rsidRPr="00207F23">
        <w:rPr>
          <w:rFonts w:ascii="Arial" w:hAnsi="Arial" w:cs="Arial"/>
        </w:rPr>
        <w:t>práticas anteriores entre as partes.</w:t>
      </w:r>
    </w:p>
    <w:p w14:paraId="5E4C95F6" w14:textId="77777777" w:rsidR="00207F23" w:rsidRDefault="00207F23">
      <w:pPr>
        <w:pStyle w:val="Corpodetexto"/>
        <w:spacing w:line="360" w:lineRule="auto"/>
        <w:ind w:left="137" w:right="63" w:hanging="12"/>
        <w:jc w:val="both"/>
      </w:pPr>
    </w:p>
    <w:sectPr w:rsidR="00207F23">
      <w:type w:val="continuous"/>
      <w:pgSz w:w="11910" w:h="16840"/>
      <w:pgMar w:top="380" w:right="566" w:bottom="280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2EB52" w14:textId="77777777" w:rsidR="0069723D" w:rsidRDefault="0069723D" w:rsidP="00207F23">
      <w:r>
        <w:separator/>
      </w:r>
    </w:p>
  </w:endnote>
  <w:endnote w:type="continuationSeparator" w:id="0">
    <w:p w14:paraId="311F738D" w14:textId="77777777" w:rsidR="0069723D" w:rsidRDefault="0069723D" w:rsidP="00207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D68BC" w14:textId="77777777" w:rsidR="0069723D" w:rsidRDefault="0069723D" w:rsidP="00207F23">
      <w:r>
        <w:separator/>
      </w:r>
    </w:p>
  </w:footnote>
  <w:footnote w:type="continuationSeparator" w:id="0">
    <w:p w14:paraId="0F3D5B87" w14:textId="77777777" w:rsidR="0069723D" w:rsidRDefault="0069723D" w:rsidP="00207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254" w:type="dxa"/>
      <w:jc w:val="center"/>
      <w:tblLook w:val="04A0" w:firstRow="1" w:lastRow="0" w:firstColumn="1" w:lastColumn="0" w:noHBand="0" w:noVBand="1"/>
    </w:tblPr>
    <w:tblGrid>
      <w:gridCol w:w="1599"/>
      <w:gridCol w:w="9655"/>
    </w:tblGrid>
    <w:tr w:rsidR="00207F23" w14:paraId="7768DF60" w14:textId="77777777" w:rsidTr="003F05B3">
      <w:trPr>
        <w:trHeight w:val="699"/>
        <w:jc w:val="center"/>
      </w:trPr>
      <w:tc>
        <w:tcPr>
          <w:tcW w:w="1599" w:type="dxa"/>
          <w:vAlign w:val="center"/>
        </w:tcPr>
        <w:p w14:paraId="07DFC6F6" w14:textId="77777777" w:rsidR="00207F23" w:rsidRDefault="00207F23" w:rsidP="00207F23">
          <w:pPr>
            <w:pStyle w:val="Cabealho"/>
            <w:jc w:val="center"/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2C770093" wp14:editId="75ABED7B">
                <wp:simplePos x="0" y="0"/>
                <wp:positionH relativeFrom="column">
                  <wp:posOffset>1270</wp:posOffset>
                </wp:positionH>
                <wp:positionV relativeFrom="paragraph">
                  <wp:posOffset>21590</wp:posOffset>
                </wp:positionV>
                <wp:extent cx="942975" cy="429260"/>
                <wp:effectExtent l="0" t="0" r="9525" b="8890"/>
                <wp:wrapNone/>
                <wp:docPr id="984832198" name="Imagem 7" descr="LOGO SANTA CASA TRANSPARENT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0" descr="LOGO SANTA CASA TRANSPARENTE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2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429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9655" w:type="dxa"/>
          <w:tcBorders>
            <w:bottom w:val="single" w:sz="18" w:space="0" w:color="auto"/>
          </w:tcBorders>
          <w:shd w:val="clear" w:color="auto" w:fill="BFBFBF"/>
          <w:vAlign w:val="center"/>
        </w:tcPr>
        <w:p w14:paraId="2EE08C08" w14:textId="5326A4C0" w:rsidR="00207F23" w:rsidRPr="00207F23" w:rsidRDefault="00207F23" w:rsidP="009F3143">
          <w:pPr>
            <w:spacing w:before="27" w:line="285" w:lineRule="auto"/>
            <w:ind w:right="-10"/>
            <w:jc w:val="center"/>
            <w:rPr>
              <w:rFonts w:ascii="Arial"/>
              <w:b/>
              <w:sz w:val="28"/>
            </w:rPr>
          </w:pPr>
          <w:r>
            <w:rPr>
              <w:rFonts w:ascii="Arial"/>
              <w:b/>
              <w:smallCaps/>
              <w:sz w:val="28"/>
            </w:rPr>
            <w:t>Termo</w:t>
          </w:r>
          <w:r>
            <w:rPr>
              <w:rFonts w:ascii="Arial"/>
              <w:b/>
              <w:smallCaps/>
              <w:spacing w:val="-10"/>
              <w:sz w:val="28"/>
            </w:rPr>
            <w:t xml:space="preserve"> </w:t>
          </w:r>
          <w:r>
            <w:rPr>
              <w:rFonts w:ascii="Arial"/>
              <w:b/>
              <w:smallCaps/>
              <w:sz w:val="28"/>
            </w:rPr>
            <w:t>de</w:t>
          </w:r>
          <w:r>
            <w:rPr>
              <w:rFonts w:ascii="Arial"/>
              <w:b/>
              <w:smallCaps/>
              <w:spacing w:val="-14"/>
              <w:sz w:val="28"/>
            </w:rPr>
            <w:t xml:space="preserve"> </w:t>
          </w:r>
          <w:r>
            <w:rPr>
              <w:rFonts w:ascii="Arial"/>
              <w:b/>
              <w:smallCaps/>
              <w:sz w:val="28"/>
            </w:rPr>
            <w:t>Consentimento</w:t>
          </w:r>
          <w:r>
            <w:rPr>
              <w:rFonts w:ascii="Arial"/>
              <w:b/>
              <w:smallCaps/>
              <w:spacing w:val="-12"/>
              <w:sz w:val="28"/>
            </w:rPr>
            <w:t xml:space="preserve"> </w:t>
          </w:r>
          <w:r>
            <w:rPr>
              <w:rFonts w:ascii="Arial"/>
              <w:b/>
              <w:smallCaps/>
              <w:sz w:val="28"/>
            </w:rPr>
            <w:t>Informado</w:t>
          </w:r>
          <w:r>
            <w:rPr>
              <w:rFonts w:ascii="Arial"/>
              <w:b/>
              <w:smallCaps/>
              <w:spacing w:val="-12"/>
              <w:sz w:val="28"/>
            </w:rPr>
            <w:t xml:space="preserve"> </w:t>
          </w:r>
          <w:r>
            <w:rPr>
              <w:rFonts w:ascii="Arial"/>
              <w:b/>
              <w:smallCaps/>
              <w:sz w:val="28"/>
            </w:rPr>
            <w:t>Livre</w:t>
          </w:r>
          <w:r>
            <w:rPr>
              <w:rFonts w:ascii="Arial"/>
              <w:b/>
              <w:smallCaps/>
              <w:spacing w:val="-12"/>
              <w:sz w:val="28"/>
            </w:rPr>
            <w:t xml:space="preserve"> </w:t>
          </w:r>
          <w:r>
            <w:rPr>
              <w:rFonts w:ascii="Arial"/>
              <w:b/>
              <w:smallCaps/>
              <w:sz w:val="28"/>
            </w:rPr>
            <w:t>e</w:t>
          </w:r>
          <w:r>
            <w:rPr>
              <w:rFonts w:ascii="Arial"/>
              <w:b/>
              <w:smallCaps/>
              <w:spacing w:val="-10"/>
              <w:sz w:val="28"/>
            </w:rPr>
            <w:t xml:space="preserve"> </w:t>
          </w:r>
          <w:r>
            <w:rPr>
              <w:rFonts w:ascii="Arial"/>
              <w:b/>
              <w:smallCaps/>
              <w:sz w:val="28"/>
            </w:rPr>
            <w:t>Esclarecido Cisto</w:t>
          </w:r>
          <w:r w:rsidR="009F3143">
            <w:rPr>
              <w:rFonts w:ascii="Arial"/>
              <w:b/>
              <w:smallCaps/>
              <w:sz w:val="28"/>
            </w:rPr>
            <w:t xml:space="preserve"> </w:t>
          </w:r>
          <w:r>
            <w:rPr>
              <w:rFonts w:ascii="Arial"/>
              <w:b/>
              <w:smallCaps/>
              <w:sz w:val="28"/>
            </w:rPr>
            <w:t>Pilonidal</w:t>
          </w:r>
        </w:p>
      </w:tc>
    </w:tr>
  </w:tbl>
  <w:p w14:paraId="0D4E693A" w14:textId="77777777" w:rsidR="00207F23" w:rsidRPr="00207F23" w:rsidRDefault="00207F23" w:rsidP="00207F2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7350B"/>
    <w:multiLevelType w:val="hybridMultilevel"/>
    <w:tmpl w:val="470025A4"/>
    <w:lvl w:ilvl="0" w:tplc="6A024D2C">
      <w:start w:val="1"/>
      <w:numFmt w:val="decimal"/>
      <w:lvlText w:val="%1."/>
      <w:lvlJc w:val="left"/>
      <w:pPr>
        <w:ind w:left="372" w:hanging="21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20"/>
        <w:szCs w:val="20"/>
        <w:lang w:val="pt-PT" w:eastAsia="en-US" w:bidi="ar-SA"/>
      </w:rPr>
    </w:lvl>
    <w:lvl w:ilvl="1" w:tplc="0C92BCA2">
      <w:numFmt w:val="bullet"/>
      <w:lvlText w:val="•"/>
      <w:lvlJc w:val="left"/>
      <w:pPr>
        <w:ind w:left="1419" w:hanging="219"/>
      </w:pPr>
      <w:rPr>
        <w:rFonts w:hint="default"/>
        <w:lang w:val="pt-PT" w:eastAsia="en-US" w:bidi="ar-SA"/>
      </w:rPr>
    </w:lvl>
    <w:lvl w:ilvl="2" w:tplc="4BEC0126">
      <w:numFmt w:val="bullet"/>
      <w:lvlText w:val="•"/>
      <w:lvlJc w:val="left"/>
      <w:pPr>
        <w:ind w:left="2458" w:hanging="219"/>
      </w:pPr>
      <w:rPr>
        <w:rFonts w:hint="default"/>
        <w:lang w:val="pt-PT" w:eastAsia="en-US" w:bidi="ar-SA"/>
      </w:rPr>
    </w:lvl>
    <w:lvl w:ilvl="3" w:tplc="6A26C5F2">
      <w:numFmt w:val="bullet"/>
      <w:lvlText w:val="•"/>
      <w:lvlJc w:val="left"/>
      <w:pPr>
        <w:ind w:left="3498" w:hanging="219"/>
      </w:pPr>
      <w:rPr>
        <w:rFonts w:hint="default"/>
        <w:lang w:val="pt-PT" w:eastAsia="en-US" w:bidi="ar-SA"/>
      </w:rPr>
    </w:lvl>
    <w:lvl w:ilvl="4" w:tplc="55A2A340">
      <w:numFmt w:val="bullet"/>
      <w:lvlText w:val="•"/>
      <w:lvlJc w:val="left"/>
      <w:pPr>
        <w:ind w:left="4537" w:hanging="219"/>
      </w:pPr>
      <w:rPr>
        <w:rFonts w:hint="default"/>
        <w:lang w:val="pt-PT" w:eastAsia="en-US" w:bidi="ar-SA"/>
      </w:rPr>
    </w:lvl>
    <w:lvl w:ilvl="5" w:tplc="6EA06132">
      <w:numFmt w:val="bullet"/>
      <w:lvlText w:val="•"/>
      <w:lvlJc w:val="left"/>
      <w:pPr>
        <w:ind w:left="5577" w:hanging="219"/>
      </w:pPr>
      <w:rPr>
        <w:rFonts w:hint="default"/>
        <w:lang w:val="pt-PT" w:eastAsia="en-US" w:bidi="ar-SA"/>
      </w:rPr>
    </w:lvl>
    <w:lvl w:ilvl="6" w:tplc="3054504C">
      <w:numFmt w:val="bullet"/>
      <w:lvlText w:val="•"/>
      <w:lvlJc w:val="left"/>
      <w:pPr>
        <w:ind w:left="6616" w:hanging="219"/>
      </w:pPr>
      <w:rPr>
        <w:rFonts w:hint="default"/>
        <w:lang w:val="pt-PT" w:eastAsia="en-US" w:bidi="ar-SA"/>
      </w:rPr>
    </w:lvl>
    <w:lvl w:ilvl="7" w:tplc="F1807ECE">
      <w:numFmt w:val="bullet"/>
      <w:lvlText w:val="•"/>
      <w:lvlJc w:val="left"/>
      <w:pPr>
        <w:ind w:left="7656" w:hanging="219"/>
      </w:pPr>
      <w:rPr>
        <w:rFonts w:hint="default"/>
        <w:lang w:val="pt-PT" w:eastAsia="en-US" w:bidi="ar-SA"/>
      </w:rPr>
    </w:lvl>
    <w:lvl w:ilvl="8" w:tplc="28D6FD92">
      <w:numFmt w:val="bullet"/>
      <w:lvlText w:val="•"/>
      <w:lvlJc w:val="left"/>
      <w:pPr>
        <w:ind w:left="8695" w:hanging="219"/>
      </w:pPr>
      <w:rPr>
        <w:rFonts w:hint="default"/>
        <w:lang w:val="pt-PT" w:eastAsia="en-US" w:bidi="ar-SA"/>
      </w:rPr>
    </w:lvl>
  </w:abstractNum>
  <w:abstractNum w:abstractNumId="1" w15:restartNumberingAfterBreak="0">
    <w:nsid w:val="300F7B35"/>
    <w:multiLevelType w:val="hybridMultilevel"/>
    <w:tmpl w:val="E1227988"/>
    <w:lvl w:ilvl="0" w:tplc="D52A3EC6">
      <w:start w:val="1"/>
      <w:numFmt w:val="decimal"/>
      <w:lvlText w:val="%1."/>
      <w:lvlJc w:val="left"/>
      <w:pPr>
        <w:ind w:left="154" w:hanging="24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20"/>
        <w:szCs w:val="20"/>
        <w:lang w:val="pt-PT" w:eastAsia="en-US" w:bidi="ar-SA"/>
      </w:rPr>
    </w:lvl>
    <w:lvl w:ilvl="1" w:tplc="A3AC87C8">
      <w:numFmt w:val="bullet"/>
      <w:lvlText w:val="•"/>
      <w:lvlJc w:val="left"/>
      <w:pPr>
        <w:ind w:left="1221" w:hanging="248"/>
      </w:pPr>
      <w:rPr>
        <w:rFonts w:hint="default"/>
        <w:lang w:val="pt-PT" w:eastAsia="en-US" w:bidi="ar-SA"/>
      </w:rPr>
    </w:lvl>
    <w:lvl w:ilvl="2" w:tplc="97644D1A">
      <w:numFmt w:val="bullet"/>
      <w:lvlText w:val="•"/>
      <w:lvlJc w:val="left"/>
      <w:pPr>
        <w:ind w:left="2282" w:hanging="248"/>
      </w:pPr>
      <w:rPr>
        <w:rFonts w:hint="default"/>
        <w:lang w:val="pt-PT" w:eastAsia="en-US" w:bidi="ar-SA"/>
      </w:rPr>
    </w:lvl>
    <w:lvl w:ilvl="3" w:tplc="449ED474">
      <w:numFmt w:val="bullet"/>
      <w:lvlText w:val="•"/>
      <w:lvlJc w:val="left"/>
      <w:pPr>
        <w:ind w:left="3344" w:hanging="248"/>
      </w:pPr>
      <w:rPr>
        <w:rFonts w:hint="default"/>
        <w:lang w:val="pt-PT" w:eastAsia="en-US" w:bidi="ar-SA"/>
      </w:rPr>
    </w:lvl>
    <w:lvl w:ilvl="4" w:tplc="0AE68BBA">
      <w:numFmt w:val="bullet"/>
      <w:lvlText w:val="•"/>
      <w:lvlJc w:val="left"/>
      <w:pPr>
        <w:ind w:left="4405" w:hanging="248"/>
      </w:pPr>
      <w:rPr>
        <w:rFonts w:hint="default"/>
        <w:lang w:val="pt-PT" w:eastAsia="en-US" w:bidi="ar-SA"/>
      </w:rPr>
    </w:lvl>
    <w:lvl w:ilvl="5" w:tplc="F59E74A4">
      <w:numFmt w:val="bullet"/>
      <w:lvlText w:val="•"/>
      <w:lvlJc w:val="left"/>
      <w:pPr>
        <w:ind w:left="5467" w:hanging="248"/>
      </w:pPr>
      <w:rPr>
        <w:rFonts w:hint="default"/>
        <w:lang w:val="pt-PT" w:eastAsia="en-US" w:bidi="ar-SA"/>
      </w:rPr>
    </w:lvl>
    <w:lvl w:ilvl="6" w:tplc="4D24F24A">
      <w:numFmt w:val="bullet"/>
      <w:lvlText w:val="•"/>
      <w:lvlJc w:val="left"/>
      <w:pPr>
        <w:ind w:left="6528" w:hanging="248"/>
      </w:pPr>
      <w:rPr>
        <w:rFonts w:hint="default"/>
        <w:lang w:val="pt-PT" w:eastAsia="en-US" w:bidi="ar-SA"/>
      </w:rPr>
    </w:lvl>
    <w:lvl w:ilvl="7" w:tplc="883A7AF2">
      <w:numFmt w:val="bullet"/>
      <w:lvlText w:val="•"/>
      <w:lvlJc w:val="left"/>
      <w:pPr>
        <w:ind w:left="7590" w:hanging="248"/>
      </w:pPr>
      <w:rPr>
        <w:rFonts w:hint="default"/>
        <w:lang w:val="pt-PT" w:eastAsia="en-US" w:bidi="ar-SA"/>
      </w:rPr>
    </w:lvl>
    <w:lvl w:ilvl="8" w:tplc="2C260650">
      <w:numFmt w:val="bullet"/>
      <w:lvlText w:val="•"/>
      <w:lvlJc w:val="left"/>
      <w:pPr>
        <w:ind w:left="8651" w:hanging="248"/>
      </w:pPr>
      <w:rPr>
        <w:rFonts w:hint="default"/>
        <w:lang w:val="pt-PT" w:eastAsia="en-US" w:bidi="ar-SA"/>
      </w:rPr>
    </w:lvl>
  </w:abstractNum>
  <w:num w:numId="1" w16cid:durableId="1898784321">
    <w:abstractNumId w:val="1"/>
  </w:num>
  <w:num w:numId="2" w16cid:durableId="723601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63C7F"/>
    <w:rsid w:val="000D6E92"/>
    <w:rsid w:val="00207F23"/>
    <w:rsid w:val="00675573"/>
    <w:rsid w:val="0069723D"/>
    <w:rsid w:val="009F3143"/>
    <w:rsid w:val="00C56063"/>
    <w:rsid w:val="00C63C7F"/>
    <w:rsid w:val="00E60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6092AC"/>
  <w15:docId w15:val="{8EB7E74F-E157-4423-BC35-2322456F7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25" w:lineRule="exact"/>
      <w:ind w:left="153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113"/>
      <w:ind w:left="153" w:hanging="216"/>
    </w:pPr>
  </w:style>
  <w:style w:type="paragraph" w:customStyle="1" w:styleId="TableParagraph">
    <w:name w:val="Table Paragraph"/>
    <w:basedOn w:val="Normal"/>
    <w:uiPriority w:val="1"/>
    <w:qFormat/>
    <w:pPr>
      <w:spacing w:before="1"/>
      <w:ind w:left="107"/>
    </w:pPr>
    <w:rPr>
      <w:rFonts w:ascii="Calibri" w:eastAsia="Calibri" w:hAnsi="Calibri" w:cs="Calibri"/>
    </w:rPr>
  </w:style>
  <w:style w:type="paragraph" w:styleId="Cabealho">
    <w:name w:val="header"/>
    <w:basedOn w:val="Normal"/>
    <w:link w:val="CabealhoChar"/>
    <w:uiPriority w:val="99"/>
    <w:unhideWhenUsed/>
    <w:rsid w:val="00207F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07F2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207F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07F23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907</Words>
  <Characters>4900</Characters>
  <Application>Microsoft Office Word</Application>
  <DocSecurity>0</DocSecurity>
  <Lines>40</Lines>
  <Paragraphs>11</Paragraphs>
  <ScaleCrop>false</ScaleCrop>
  <Company/>
  <LinksUpToDate>false</LinksUpToDate>
  <CharactersWithSpaces>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TERMO DE CONSENTIMENTO INFORMADO LIVRE E ESCLARECIDO CISTO PILONIDAL.doc</dc:title>
  <dc:creator>Jonathan Duarte dos Santos</dc:creator>
  <cp:lastModifiedBy>Qualidade_01</cp:lastModifiedBy>
  <cp:revision>4</cp:revision>
  <dcterms:created xsi:type="dcterms:W3CDTF">2026-02-12T15:14:00Z</dcterms:created>
  <dcterms:modified xsi:type="dcterms:W3CDTF">2026-03-25T13:58:00Z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2026-02-12T00:00:00Z</vt:filetime>
  </property>
  <property fmtid="{D5CDD505-2E9C-101B-9397-08002B2CF9AE}" pid="3" name="LastSaved">
    <vt:filetime>2026-02-12T00:00:00Z</vt:filetime>
  </property>
  <property fmtid="{D5CDD505-2E9C-101B-9397-08002B2CF9AE}" pid="4" name="Producer">
    <vt:lpwstr>Microsoft: Print To PDF</vt:lpwstr>
  </property>
</Properties>
</file>