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04"/>
        <w:tblOverlap w:val="never"/>
        <w:tblW w:w="6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13"/>
        <w:gridCol w:w="1514"/>
        <w:gridCol w:w="1920"/>
        <w:gridCol w:w="20"/>
        <w:gridCol w:w="1428"/>
      </w:tblGrid>
      <w:tr w:rsidR="00D362D5" w:rsidRPr="005E15E3" w14:paraId="3B26128F" w14:textId="77777777" w:rsidTr="00C53D76">
        <w:trPr>
          <w:trHeight w:val="134"/>
        </w:trPr>
        <w:tc>
          <w:tcPr>
            <w:tcW w:w="6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9B1FF6" w14:textId="77777777" w:rsidR="00D362D5" w:rsidRPr="005E15E3" w:rsidRDefault="00D362D5" w:rsidP="00C53D76">
            <w:pPr>
              <w:jc w:val="center"/>
              <w:rPr>
                <w:b/>
                <w:sz w:val="14"/>
              </w:rPr>
            </w:pPr>
            <w:r w:rsidRPr="005E15E3">
              <w:rPr>
                <w:b/>
                <w:sz w:val="14"/>
              </w:rPr>
              <w:t>DADOS DE IDENTIFICAÇÃO:</w:t>
            </w:r>
          </w:p>
        </w:tc>
      </w:tr>
      <w:tr w:rsidR="00D362D5" w:rsidRPr="005E15E3" w14:paraId="0EF5588A" w14:textId="77777777" w:rsidTr="00C53D76">
        <w:trPr>
          <w:trHeight w:val="34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A2CAE5" w14:textId="77777777" w:rsidR="00D362D5" w:rsidRPr="005E15E3" w:rsidRDefault="00D362D5" w:rsidP="00C53D76">
            <w:pPr>
              <w:rPr>
                <w:b/>
                <w:sz w:val="14"/>
              </w:rPr>
            </w:pPr>
            <w:r w:rsidRPr="005E15E3">
              <w:rPr>
                <w:b/>
                <w:sz w:val="14"/>
              </w:rPr>
              <w:t>CLIENTE: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E8FF5" w14:textId="77777777" w:rsidR="00D362D5" w:rsidRPr="005E15E3" w:rsidRDefault="00D362D5" w:rsidP="00C53D76">
            <w:pPr>
              <w:rPr>
                <w:b/>
                <w:sz w:val="14"/>
              </w:rPr>
            </w:pPr>
          </w:p>
        </w:tc>
      </w:tr>
      <w:tr w:rsidR="00D362D5" w:rsidRPr="005E15E3" w14:paraId="48B479B2" w14:textId="77777777" w:rsidTr="00C53D76">
        <w:trPr>
          <w:trHeight w:val="34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5251E3" w14:textId="77777777" w:rsidR="00D362D5" w:rsidRPr="005E15E3" w:rsidRDefault="00D362D5" w:rsidP="00C53D76">
            <w:pPr>
              <w:rPr>
                <w:b/>
                <w:sz w:val="14"/>
              </w:rPr>
            </w:pPr>
            <w:r w:rsidRPr="005E15E3">
              <w:rPr>
                <w:b/>
                <w:sz w:val="14"/>
              </w:rPr>
              <w:t>NOME DA MÃE:</w:t>
            </w:r>
          </w:p>
        </w:tc>
        <w:tc>
          <w:tcPr>
            <w:tcW w:w="48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C74A9" w14:textId="77777777" w:rsidR="00D362D5" w:rsidRPr="005E15E3" w:rsidRDefault="00D362D5" w:rsidP="00C53D76">
            <w:pPr>
              <w:rPr>
                <w:b/>
                <w:sz w:val="14"/>
              </w:rPr>
            </w:pPr>
          </w:p>
        </w:tc>
      </w:tr>
      <w:tr w:rsidR="00D362D5" w:rsidRPr="005E15E3" w14:paraId="49141245" w14:textId="77777777" w:rsidTr="00C53D76">
        <w:trPr>
          <w:trHeight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AD76B5" w14:textId="77777777" w:rsidR="00D362D5" w:rsidRPr="005E15E3" w:rsidRDefault="00D362D5" w:rsidP="00C53D76">
            <w:pPr>
              <w:rPr>
                <w:b/>
                <w:sz w:val="14"/>
              </w:rPr>
            </w:pPr>
            <w:r w:rsidRPr="005E15E3">
              <w:rPr>
                <w:b/>
                <w:sz w:val="14"/>
              </w:rPr>
              <w:t>PRONT.: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FDDCF" w14:textId="77777777" w:rsidR="00D362D5" w:rsidRPr="005E15E3" w:rsidRDefault="00D362D5" w:rsidP="00C53D76">
            <w:pPr>
              <w:rPr>
                <w:b/>
                <w:sz w:val="14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DD4928" w14:textId="77777777" w:rsidR="00D362D5" w:rsidRPr="005E15E3" w:rsidRDefault="00D362D5" w:rsidP="00C53D76">
            <w:pPr>
              <w:rPr>
                <w:b/>
                <w:sz w:val="14"/>
              </w:rPr>
            </w:pPr>
            <w:r w:rsidRPr="005E15E3">
              <w:rPr>
                <w:b/>
                <w:sz w:val="14"/>
              </w:rPr>
              <w:t>NASC.:           /               /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C6037" w14:textId="77777777" w:rsidR="00D362D5" w:rsidRPr="005E15E3" w:rsidRDefault="00D362D5" w:rsidP="00C53D76">
            <w:pPr>
              <w:rPr>
                <w:b/>
                <w:sz w:val="14"/>
              </w:rPr>
            </w:pPr>
            <w:r w:rsidRPr="005E15E3">
              <w:rPr>
                <w:b/>
                <w:sz w:val="14"/>
              </w:rPr>
              <w:t>IDADE:</w:t>
            </w:r>
          </w:p>
        </w:tc>
      </w:tr>
      <w:tr w:rsidR="00D362D5" w:rsidRPr="005E15E3" w14:paraId="037DBA48" w14:textId="77777777" w:rsidTr="00C53D76">
        <w:trPr>
          <w:trHeight w:val="340"/>
        </w:trPr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0DB750" w14:textId="77777777" w:rsidR="00D362D5" w:rsidRPr="005E15E3" w:rsidRDefault="00D362D5" w:rsidP="00C53D76">
            <w:r w:rsidRPr="005E15E3">
              <w:rPr>
                <w:b/>
                <w:sz w:val="14"/>
              </w:rPr>
              <w:t>REGISTRO: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E2E2A" w14:textId="77777777" w:rsidR="00D362D5" w:rsidRPr="005E15E3" w:rsidRDefault="00D362D5" w:rsidP="00C53D76">
            <w:r w:rsidRPr="005E15E3">
              <w:rPr>
                <w:b/>
                <w:sz w:val="14"/>
              </w:rPr>
              <w:t>CONVÊNIO:</w:t>
            </w:r>
          </w:p>
        </w:tc>
      </w:tr>
      <w:tr w:rsidR="00D362D5" w:rsidRPr="005E15E3" w14:paraId="5B49EE97" w14:textId="77777777" w:rsidTr="00C53D76">
        <w:trPr>
          <w:trHeight w:val="340"/>
        </w:trPr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601868" w14:textId="77777777" w:rsidR="00D362D5" w:rsidRPr="005E15E3" w:rsidRDefault="00D362D5" w:rsidP="00C53D76">
            <w:r w:rsidRPr="005E15E3">
              <w:rPr>
                <w:b/>
                <w:sz w:val="14"/>
              </w:rPr>
              <w:t>BLOCO: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4F363" w14:textId="77777777" w:rsidR="00D362D5" w:rsidRPr="005E15E3" w:rsidRDefault="00D362D5" w:rsidP="00C53D76">
            <w:r w:rsidRPr="005E15E3">
              <w:rPr>
                <w:b/>
                <w:sz w:val="14"/>
              </w:rPr>
              <w:t>LEITO:</w:t>
            </w:r>
          </w:p>
        </w:tc>
      </w:tr>
      <w:tr w:rsidR="00D362D5" w:rsidRPr="005E15E3" w14:paraId="0EE8AE57" w14:textId="77777777" w:rsidTr="00C53D76">
        <w:trPr>
          <w:trHeight w:val="285"/>
        </w:trPr>
        <w:tc>
          <w:tcPr>
            <w:tcW w:w="6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F0B2" w14:textId="77777777" w:rsidR="00D362D5" w:rsidRPr="005E15E3" w:rsidRDefault="00D362D5" w:rsidP="00C53D76">
            <w:r w:rsidRPr="005E15E3">
              <w:rPr>
                <w:b/>
                <w:sz w:val="14"/>
              </w:rPr>
              <w:t>MÉDICO:</w:t>
            </w:r>
          </w:p>
        </w:tc>
      </w:tr>
    </w:tbl>
    <w:p w14:paraId="4F4BB025" w14:textId="77777777" w:rsidR="00204E00" w:rsidRDefault="00204E00" w:rsidP="00D362D5">
      <w:pPr>
        <w:jc w:val="center"/>
        <w:rPr>
          <w:rFonts w:ascii="Arial" w:hAnsi="Arial" w:cs="Arial"/>
          <w:sz w:val="24"/>
          <w:szCs w:val="24"/>
        </w:rPr>
      </w:pPr>
    </w:p>
    <w:p w14:paraId="1A4B2B8C" w14:textId="77777777" w:rsidR="00D362D5" w:rsidRDefault="00D362D5" w:rsidP="00BA5838">
      <w:pPr>
        <w:spacing w:after="0" w:line="240" w:lineRule="auto"/>
      </w:pPr>
    </w:p>
    <w:p w14:paraId="321E0930" w14:textId="77777777" w:rsidR="00D362D5" w:rsidRDefault="00D362D5" w:rsidP="00BA5838">
      <w:pPr>
        <w:spacing w:after="0" w:line="240" w:lineRule="auto"/>
      </w:pPr>
    </w:p>
    <w:p w14:paraId="253EE7DE" w14:textId="77777777" w:rsidR="00D362D5" w:rsidRDefault="00D362D5" w:rsidP="00BA5838">
      <w:pPr>
        <w:spacing w:after="0" w:line="240" w:lineRule="auto"/>
      </w:pPr>
    </w:p>
    <w:p w14:paraId="58BEEF0D" w14:textId="77777777" w:rsidR="00D362D5" w:rsidRDefault="00D362D5" w:rsidP="00BA5838">
      <w:pPr>
        <w:spacing w:after="0" w:line="240" w:lineRule="auto"/>
      </w:pPr>
    </w:p>
    <w:p w14:paraId="1777A55E" w14:textId="77777777" w:rsidR="00D362D5" w:rsidRDefault="00D362D5" w:rsidP="00BA5838">
      <w:pPr>
        <w:spacing w:after="0" w:line="240" w:lineRule="auto"/>
      </w:pPr>
    </w:p>
    <w:p w14:paraId="6EBBED60" w14:textId="77777777" w:rsidR="00D362D5" w:rsidRDefault="00D362D5" w:rsidP="00BA5838">
      <w:pPr>
        <w:spacing w:after="0" w:line="240" w:lineRule="auto"/>
      </w:pPr>
    </w:p>
    <w:p w14:paraId="7EF7132E" w14:textId="77777777" w:rsidR="00D362D5" w:rsidRDefault="00D362D5" w:rsidP="00BA5838">
      <w:pPr>
        <w:spacing w:after="0" w:line="240" w:lineRule="auto"/>
      </w:pPr>
    </w:p>
    <w:p w14:paraId="28D3FDF3" w14:textId="77777777" w:rsidR="00D362D5" w:rsidRDefault="00D362D5" w:rsidP="00BA5838">
      <w:pPr>
        <w:spacing w:after="0" w:line="240" w:lineRule="auto"/>
      </w:pPr>
    </w:p>
    <w:p w14:paraId="1CEB24DC" w14:textId="77777777" w:rsidR="00D362D5" w:rsidRDefault="00D362D5" w:rsidP="00BA5838">
      <w:pPr>
        <w:spacing w:after="0" w:line="240" w:lineRule="auto"/>
      </w:pPr>
    </w:p>
    <w:p w14:paraId="25B16611" w14:textId="77A3D4AE" w:rsidR="00757C52" w:rsidRPr="00FA40EB" w:rsidRDefault="00D362D5" w:rsidP="00D362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40EB">
        <w:rPr>
          <w:rFonts w:ascii="Arial" w:hAnsi="Arial" w:cs="Arial"/>
          <w:sz w:val="20"/>
          <w:szCs w:val="20"/>
        </w:rPr>
        <w:t>Por este instrumento particular o (a) paciente identificado (a)  neste documento, ou seu responsável, declara, para todos os fins legais, especialmente do disposto no artigo 39, VI, da Lei 8.078/90 que dá plena autorização ao (à) médico(a) assistente citado acima, inscrito(a) no CRM - ____________ sob o nº  _________</w:t>
      </w:r>
      <w:r w:rsidR="00757C52" w:rsidRPr="00FA40EB">
        <w:rPr>
          <w:rFonts w:ascii="Arial" w:hAnsi="Arial" w:cs="Arial"/>
          <w:sz w:val="20"/>
          <w:szCs w:val="20"/>
        </w:rPr>
        <w:t>, para proceder as investigações necessárias ao diagnóstico do seu estado de saúde, bem como a realizar o seguinte procedimento: DRENAGEM TORACICA OU MEDIASTINAL , e todos que o incluem, inclusive anestesias,  ou outras condutas médicas que venham ao encontro das necessidades clínicas, podendo o referido profissional valer-se do auxílio dos outros profissionais de saúde.</w:t>
      </w:r>
    </w:p>
    <w:p w14:paraId="21A55FDC" w14:textId="77777777" w:rsidR="00757C52" w:rsidRPr="00FA40EB" w:rsidRDefault="00757C52" w:rsidP="00D362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40EB">
        <w:rPr>
          <w:rFonts w:ascii="Arial" w:hAnsi="Arial" w:cs="Arial"/>
          <w:sz w:val="20"/>
          <w:szCs w:val="20"/>
        </w:rPr>
        <w:t xml:space="preserve"> Declara, outrossim, que o(a) referido(a) médico(a), atendendo ao disposto nos artigos 22, 24, 31 e 34 do Código de Ética Médica e no artigo 9º da Lei 8.078/90 (abaixo transcritos) e após a apresentação de métodos alternativos, sugeriu o tratamento médico cirúrgico antes apontado, apresentando informações detalhadas sobre o diagnóstico e sobre os procedimentos a serem adotados no tratamento proposto para ser autorizado.</w:t>
      </w:r>
    </w:p>
    <w:p w14:paraId="605B51E9" w14:textId="402AACDF" w:rsidR="00C86E84" w:rsidRPr="00FA40EB" w:rsidRDefault="00757C52" w:rsidP="00D362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40EB">
        <w:rPr>
          <w:rFonts w:ascii="Arial" w:hAnsi="Arial" w:cs="Arial"/>
          <w:b/>
          <w:bCs/>
          <w:sz w:val="20"/>
          <w:szCs w:val="20"/>
        </w:rPr>
        <w:t>DEFINIÇÃO:</w:t>
      </w:r>
      <w:r w:rsidRPr="00FA40EB">
        <w:rPr>
          <w:rFonts w:ascii="Arial" w:hAnsi="Arial" w:cs="Arial"/>
          <w:sz w:val="20"/>
          <w:szCs w:val="20"/>
        </w:rPr>
        <w:t xml:space="preserve"> A drenagem torácica é um procedimento cirúrgico adotado frequentemente como terapia hospitalar no tratamento de</w:t>
      </w:r>
      <w:r w:rsidR="00C86E84" w:rsidRPr="00FA40EB">
        <w:rPr>
          <w:rFonts w:ascii="Arial" w:hAnsi="Arial" w:cs="Arial"/>
          <w:sz w:val="20"/>
          <w:szCs w:val="20"/>
        </w:rPr>
        <w:t xml:space="preserve"> infe</w:t>
      </w:r>
      <w:r w:rsidR="0029719C" w:rsidRPr="00FA40EB">
        <w:rPr>
          <w:rFonts w:ascii="Arial" w:hAnsi="Arial" w:cs="Arial"/>
          <w:sz w:val="20"/>
          <w:szCs w:val="20"/>
        </w:rPr>
        <w:t>c</w:t>
      </w:r>
      <w:r w:rsidR="00C86E84" w:rsidRPr="00FA40EB">
        <w:rPr>
          <w:rFonts w:ascii="Arial" w:hAnsi="Arial" w:cs="Arial"/>
          <w:sz w:val="20"/>
          <w:szCs w:val="20"/>
        </w:rPr>
        <w:t xml:space="preserve">ções pulmonares com </w:t>
      </w:r>
      <w:proofErr w:type="gramStart"/>
      <w:r w:rsidR="00C86E84" w:rsidRPr="00FA40EB">
        <w:rPr>
          <w:rFonts w:ascii="Arial" w:hAnsi="Arial" w:cs="Arial"/>
          <w:sz w:val="20"/>
          <w:szCs w:val="20"/>
        </w:rPr>
        <w:t>derr</w:t>
      </w:r>
      <w:r w:rsidR="0029719C" w:rsidRPr="00FA40EB">
        <w:rPr>
          <w:rFonts w:ascii="Arial" w:hAnsi="Arial" w:cs="Arial"/>
          <w:sz w:val="20"/>
          <w:szCs w:val="20"/>
        </w:rPr>
        <w:t>a</w:t>
      </w:r>
      <w:r w:rsidR="00C86E84" w:rsidRPr="00FA40EB">
        <w:rPr>
          <w:rFonts w:ascii="Arial" w:hAnsi="Arial" w:cs="Arial"/>
          <w:sz w:val="20"/>
          <w:szCs w:val="20"/>
        </w:rPr>
        <w:t>me ,</w:t>
      </w:r>
      <w:proofErr w:type="gramEnd"/>
      <w:r w:rsidRPr="00FA40EB">
        <w:rPr>
          <w:rFonts w:ascii="Arial" w:hAnsi="Arial" w:cs="Arial"/>
          <w:sz w:val="20"/>
          <w:szCs w:val="20"/>
        </w:rPr>
        <w:t xml:space="preserve"> pacientes com trauma torácico e no pós-cirúrgico de cirurgia torácica e/ou cardíaca, com o objetivo principal de promover a remoção de ar, líquidos e sólidos (fibrina) do espaço pleural ou mediastino, do interior da cavidade pleural ou do mediastino. </w:t>
      </w:r>
    </w:p>
    <w:p w14:paraId="2A62536D" w14:textId="77777777" w:rsidR="00C86E84" w:rsidRPr="00FA40EB" w:rsidRDefault="00757C52" w:rsidP="00D362D5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A40EB">
        <w:rPr>
          <w:rFonts w:ascii="Arial" w:hAnsi="Arial" w:cs="Arial"/>
          <w:b/>
          <w:bCs/>
          <w:sz w:val="20"/>
          <w:szCs w:val="20"/>
        </w:rPr>
        <w:t xml:space="preserve">COMPLICAÇÕES: </w:t>
      </w:r>
    </w:p>
    <w:p w14:paraId="19275923" w14:textId="77777777" w:rsidR="00C86E84" w:rsidRPr="00FA40EB" w:rsidRDefault="00757C52" w:rsidP="00D362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40EB">
        <w:rPr>
          <w:rFonts w:ascii="Arial" w:hAnsi="Arial" w:cs="Arial"/>
          <w:sz w:val="20"/>
          <w:szCs w:val="20"/>
        </w:rPr>
        <w:t xml:space="preserve">1. Sangramento intratorácico da parede torácica. </w:t>
      </w:r>
    </w:p>
    <w:p w14:paraId="159353B5" w14:textId="77777777" w:rsidR="00C86E84" w:rsidRPr="00FA40EB" w:rsidRDefault="00757C52" w:rsidP="00D362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40EB">
        <w:rPr>
          <w:rFonts w:ascii="Arial" w:hAnsi="Arial" w:cs="Arial"/>
          <w:sz w:val="20"/>
          <w:szCs w:val="20"/>
        </w:rPr>
        <w:t xml:space="preserve">2. Síncope. </w:t>
      </w:r>
    </w:p>
    <w:p w14:paraId="4FFEFEE0" w14:textId="77777777" w:rsidR="00C86E84" w:rsidRPr="00FA40EB" w:rsidRDefault="00757C52" w:rsidP="00D362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40EB">
        <w:rPr>
          <w:rFonts w:ascii="Arial" w:hAnsi="Arial" w:cs="Arial"/>
          <w:sz w:val="20"/>
          <w:szCs w:val="20"/>
        </w:rPr>
        <w:t>3. Necessidade de cirurgia.</w:t>
      </w:r>
    </w:p>
    <w:p w14:paraId="0484B317" w14:textId="77777777" w:rsidR="00C86E84" w:rsidRPr="00FA40EB" w:rsidRDefault="00757C52" w:rsidP="00D362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40EB">
        <w:rPr>
          <w:rFonts w:ascii="Arial" w:hAnsi="Arial" w:cs="Arial"/>
          <w:sz w:val="20"/>
          <w:szCs w:val="20"/>
        </w:rPr>
        <w:t xml:space="preserve"> 4. Arritmias. </w:t>
      </w:r>
    </w:p>
    <w:p w14:paraId="71D7396B" w14:textId="77777777" w:rsidR="00C86E84" w:rsidRPr="00FA40EB" w:rsidRDefault="00757C52" w:rsidP="00D362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40EB">
        <w:rPr>
          <w:rFonts w:ascii="Arial" w:hAnsi="Arial" w:cs="Arial"/>
          <w:sz w:val="20"/>
          <w:szCs w:val="20"/>
        </w:rPr>
        <w:t xml:space="preserve">5. Enfisema subcutâneo. </w:t>
      </w:r>
    </w:p>
    <w:p w14:paraId="68C2A352" w14:textId="77777777" w:rsidR="00C86E84" w:rsidRPr="00FA40EB" w:rsidRDefault="00757C52" w:rsidP="00D362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40EB">
        <w:rPr>
          <w:rFonts w:ascii="Arial" w:hAnsi="Arial" w:cs="Arial"/>
          <w:sz w:val="20"/>
          <w:szCs w:val="20"/>
        </w:rPr>
        <w:t>6. Edema de pulmão reacional.</w:t>
      </w:r>
    </w:p>
    <w:p w14:paraId="0E007EE6" w14:textId="77777777" w:rsidR="00C86E84" w:rsidRPr="00FA40EB" w:rsidRDefault="0029719C" w:rsidP="00D362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40EB">
        <w:rPr>
          <w:rFonts w:ascii="Arial" w:hAnsi="Arial" w:cs="Arial"/>
          <w:sz w:val="20"/>
          <w:szCs w:val="20"/>
        </w:rPr>
        <w:t xml:space="preserve"> 7. Dispnéi</w:t>
      </w:r>
      <w:r w:rsidR="00757C52" w:rsidRPr="00FA40EB">
        <w:rPr>
          <w:rFonts w:ascii="Arial" w:hAnsi="Arial" w:cs="Arial"/>
          <w:sz w:val="20"/>
          <w:szCs w:val="20"/>
        </w:rPr>
        <w:t xml:space="preserve">a. </w:t>
      </w:r>
    </w:p>
    <w:p w14:paraId="4410E591" w14:textId="77777777" w:rsidR="00C86E84" w:rsidRPr="00FA40EB" w:rsidRDefault="00757C52" w:rsidP="00D362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40EB">
        <w:rPr>
          <w:rFonts w:ascii="Arial" w:hAnsi="Arial" w:cs="Arial"/>
          <w:sz w:val="20"/>
          <w:szCs w:val="20"/>
        </w:rPr>
        <w:t xml:space="preserve">8. Óbito. </w:t>
      </w:r>
    </w:p>
    <w:p w14:paraId="5743C55D" w14:textId="77777777" w:rsidR="00C86E84" w:rsidRPr="00FA40EB" w:rsidRDefault="00757C52" w:rsidP="00D362D5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A40EB">
        <w:rPr>
          <w:rFonts w:ascii="Arial" w:hAnsi="Arial" w:cs="Arial"/>
          <w:b/>
          <w:bCs/>
          <w:sz w:val="20"/>
          <w:szCs w:val="20"/>
        </w:rPr>
        <w:t xml:space="preserve">INFECÇÃO HOSPITALAR: </w:t>
      </w:r>
    </w:p>
    <w:p w14:paraId="5DF76AE2" w14:textId="77777777" w:rsidR="00C86E84" w:rsidRPr="00FA40EB" w:rsidRDefault="00757C52" w:rsidP="00D362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40EB">
        <w:rPr>
          <w:rFonts w:ascii="Arial" w:hAnsi="Arial" w:cs="Arial"/>
          <w:sz w:val="20"/>
          <w:szCs w:val="20"/>
        </w:rPr>
        <w:t xml:space="preserve">A portaria nº 2.616, de 12/05/1998 do Ministério da Saúde estabeleceu as normas do Programa de Controle de Infecção Hospitalar (PCIH), obrigando os hospitais a constituir a CCIH (Comissão de Controle de Infecção Hospitalar). Os índices de infecção hospitalar aceitos são estabelecidos, usando-se como parâmetro o NNIS (Nacional Nosocomial </w:t>
      </w:r>
      <w:proofErr w:type="spellStart"/>
      <w:r w:rsidRPr="00FA40EB">
        <w:rPr>
          <w:rFonts w:ascii="Arial" w:hAnsi="Arial" w:cs="Arial"/>
          <w:sz w:val="20"/>
          <w:szCs w:val="20"/>
        </w:rPr>
        <w:t>Infectores</w:t>
      </w:r>
      <w:proofErr w:type="spellEnd"/>
      <w:r w:rsidRPr="00FA40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40EB">
        <w:rPr>
          <w:rFonts w:ascii="Arial" w:hAnsi="Arial" w:cs="Arial"/>
          <w:sz w:val="20"/>
          <w:szCs w:val="20"/>
        </w:rPr>
        <w:t>Surveillance</w:t>
      </w:r>
      <w:proofErr w:type="spellEnd"/>
      <w:r w:rsidRPr="00FA40EB">
        <w:rPr>
          <w:rFonts w:ascii="Arial" w:hAnsi="Arial" w:cs="Arial"/>
          <w:sz w:val="20"/>
          <w:szCs w:val="20"/>
        </w:rPr>
        <w:t xml:space="preserve"> – Vigilância Nosocomial de Infecção), órgão internacional que estabelece os índices de infecção hospitalar aceito e que são: </w:t>
      </w:r>
    </w:p>
    <w:p w14:paraId="77CC41BB" w14:textId="77777777" w:rsidR="00C86E84" w:rsidRPr="00FA40EB" w:rsidRDefault="00757C52" w:rsidP="00D362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40EB">
        <w:rPr>
          <w:rFonts w:ascii="Arial" w:hAnsi="Arial" w:cs="Arial"/>
          <w:sz w:val="20"/>
          <w:szCs w:val="20"/>
        </w:rPr>
        <w:t xml:space="preserve">1. Cirurgias limpas – 2% (são aquelas que não apresentam processo infeccioso e inflamatório local e durante a cirurgia, não ocorre penetração nos tratos digestivo, respiratório ou urinário); </w:t>
      </w:r>
    </w:p>
    <w:p w14:paraId="720296C5" w14:textId="77777777" w:rsidR="00C86E84" w:rsidRPr="00FA40EB" w:rsidRDefault="00757C52" w:rsidP="00D362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40EB">
        <w:rPr>
          <w:rFonts w:ascii="Arial" w:hAnsi="Arial" w:cs="Arial"/>
          <w:sz w:val="20"/>
          <w:szCs w:val="20"/>
        </w:rPr>
        <w:t xml:space="preserve">2. Cirurgias potencialmente contaminadas – 10% (são aquelas que necessitam drenagem aberta e ocorre penetração nos tratos digestivo, respiratório ou urinário); </w:t>
      </w:r>
    </w:p>
    <w:p w14:paraId="685EFCE0" w14:textId="77777777" w:rsidR="00C86E84" w:rsidRPr="00FA40EB" w:rsidRDefault="00757C52" w:rsidP="00D362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40EB">
        <w:rPr>
          <w:rFonts w:ascii="Arial" w:hAnsi="Arial" w:cs="Arial"/>
          <w:sz w:val="20"/>
          <w:szCs w:val="20"/>
        </w:rPr>
        <w:lastRenderedPageBreak/>
        <w:t xml:space="preserve">3. Cirurgias contaminadas – 20% (são aquelas realizadas em tecidos recentemente traumatizadas e abertos, colonizadas por flora bacteriana abundante de difícil ou impossível descontaminação, sem supuração local). Presença de inflamação aguda na incisão cirúrgica e grande contaminação a partir do tubo digestivo. Inclui obstrução biliar e urinária. </w:t>
      </w:r>
    </w:p>
    <w:p w14:paraId="1F17FA37" w14:textId="77777777" w:rsidR="00C86E84" w:rsidRPr="00FA40EB" w:rsidRDefault="00757C52" w:rsidP="00D362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40EB">
        <w:rPr>
          <w:rFonts w:ascii="Arial" w:hAnsi="Arial" w:cs="Arial"/>
          <w:sz w:val="20"/>
          <w:szCs w:val="20"/>
        </w:rPr>
        <w:t>4. Cirurgias infectadas – 40% são aquelas realizadas na presença do processo infeccioso (supuração local) e/ou tecido necrótico.</w:t>
      </w:r>
    </w:p>
    <w:p w14:paraId="05098FDD" w14:textId="2DF0792D" w:rsidR="00D73ACE" w:rsidRPr="00FA40EB" w:rsidRDefault="00757C52" w:rsidP="00613F8C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A40EB">
        <w:rPr>
          <w:rFonts w:ascii="Arial" w:hAnsi="Arial" w:cs="Arial"/>
          <w:sz w:val="20"/>
          <w:szCs w:val="20"/>
        </w:rPr>
        <w:t xml:space="preserve"> Confirmo que recebi explicações, li, compreendi os termos médicos e concordo com os termos deste documento, e que me foi dada à oportunidade de fazer perguntas e esclarecer eventuais dúvidas, ficando claro para mim quais são os propósitos dos procedimentos o qual estarei submetido, seus desconfortos e riscos pelos eventuais efeitos indesejáveis decorrentes, e riscos pela não realização do tratamento proposto. Entendi e concordo voluntariamente o que é necessário eu fazer para que a DRENAGEM TORACICA OU MEDIASTINAL, tenha o resultado pretendido. </w:t>
      </w:r>
    </w:p>
    <w:p w14:paraId="5AE0CA3B" w14:textId="77777777" w:rsidR="00D73ACE" w:rsidRPr="00FA40EB" w:rsidRDefault="00757C52" w:rsidP="00D362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40EB">
        <w:rPr>
          <w:rFonts w:ascii="Arial" w:hAnsi="Arial" w:cs="Arial"/>
          <w:sz w:val="20"/>
          <w:szCs w:val="20"/>
        </w:rPr>
        <w:t>Declaro, igualmente, estar ciente de que o tratamento adotado não assegura a garantia de cura e que a evolução da doença e o resultado do tratamento podem obrigar o (a) médico (a), a modificar as condutas inicialmente propostas, sendo que neste caso, fica o(a) mesmo(a) autorizado(a), desde já, a tomar providencias necessárias para tentar a solução dos problemas surgidos, segundo seu julgamento em meu benefício.</w:t>
      </w:r>
    </w:p>
    <w:p w14:paraId="30243300" w14:textId="7D658E3B" w:rsidR="00D26669" w:rsidRPr="00613F8C" w:rsidRDefault="00757C52" w:rsidP="00613F8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40EB">
        <w:rPr>
          <w:rFonts w:ascii="Arial" w:hAnsi="Arial" w:cs="Arial"/>
          <w:sz w:val="20"/>
          <w:szCs w:val="20"/>
        </w:rPr>
        <w:t xml:space="preserve"> O(A) médico(a) explicou que em algumas </w:t>
      </w:r>
      <w:r w:rsidR="00DB6268" w:rsidRPr="00FA40EB">
        <w:rPr>
          <w:rFonts w:ascii="Arial" w:hAnsi="Arial" w:cs="Arial"/>
          <w:sz w:val="20"/>
          <w:szCs w:val="20"/>
        </w:rPr>
        <w:t>circunstâncias</w:t>
      </w:r>
      <w:r w:rsidRPr="00FA40EB">
        <w:rPr>
          <w:rFonts w:ascii="Arial" w:hAnsi="Arial" w:cs="Arial"/>
          <w:sz w:val="20"/>
          <w:szCs w:val="20"/>
        </w:rPr>
        <w:t xml:space="preserve"> as cirurgias podem gerar fatos bastante complicados, independente da perícia, prudência ou vontade do médico. Fui informado e compreendi que a</w:t>
      </w:r>
      <w:r w:rsidR="00D73ACE" w:rsidRPr="00FA40EB">
        <w:rPr>
          <w:rFonts w:ascii="Arial" w:hAnsi="Arial" w:cs="Arial"/>
          <w:sz w:val="20"/>
          <w:szCs w:val="20"/>
        </w:rPr>
        <w:t xml:space="preserve"> prática médica/cirúrgica não é uma ciência exata; e não podem ser dadas quaisquer garantias, nem certezas quanto ao tratamento ou cirurgia.</w:t>
      </w:r>
    </w:p>
    <w:p w14:paraId="77C54A5C" w14:textId="77777777" w:rsidR="00BA5838" w:rsidRPr="00FA40EB" w:rsidRDefault="00BA5838" w:rsidP="00BA5838">
      <w:pPr>
        <w:spacing w:after="0" w:line="240" w:lineRule="auto"/>
        <w:rPr>
          <w:rFonts w:ascii="Arial" w:hAnsi="Arial" w:cs="Arial"/>
        </w:rPr>
      </w:pPr>
      <w:r>
        <w:t xml:space="preserve">                                                                                                   </w:t>
      </w:r>
      <w:r w:rsidRPr="00FA40EB">
        <w:rPr>
          <w:rFonts w:ascii="Arial" w:hAnsi="Arial" w:cs="Arial"/>
          <w:sz w:val="20"/>
          <w:szCs w:val="20"/>
        </w:rPr>
        <w:t xml:space="preserve">Itajuba (MG) __________ de_______________ </w:t>
      </w:r>
      <w:proofErr w:type="spellStart"/>
      <w:r w:rsidRPr="00FA40EB">
        <w:rPr>
          <w:rFonts w:ascii="Arial" w:hAnsi="Arial" w:cs="Arial"/>
          <w:sz w:val="20"/>
          <w:szCs w:val="20"/>
        </w:rPr>
        <w:t>de</w:t>
      </w:r>
      <w:proofErr w:type="spellEnd"/>
      <w:r w:rsidRPr="00FA40EB">
        <w:rPr>
          <w:rFonts w:ascii="Arial" w:hAnsi="Arial" w:cs="Arial"/>
          <w:sz w:val="20"/>
          <w:szCs w:val="20"/>
        </w:rPr>
        <w:t xml:space="preserve"> _______. </w:t>
      </w:r>
    </w:p>
    <w:p w14:paraId="66C29093" w14:textId="77777777" w:rsidR="00BA5838" w:rsidRDefault="00BA5838" w:rsidP="00BA5838">
      <w:pPr>
        <w:spacing w:after="0" w:line="240" w:lineRule="auto"/>
      </w:pPr>
    </w:p>
    <w:p w14:paraId="3EF4CF56" w14:textId="77777777" w:rsidR="00FA40EB" w:rsidRDefault="00FA40EB" w:rsidP="00BA5838">
      <w:pPr>
        <w:spacing w:after="0" w:line="240" w:lineRule="auto"/>
      </w:pPr>
    </w:p>
    <w:p w14:paraId="513139A2" w14:textId="77777777" w:rsidR="00BA5838" w:rsidRDefault="00BA5838" w:rsidP="00BA5838">
      <w:pPr>
        <w:spacing w:after="0" w:line="240" w:lineRule="auto"/>
      </w:pPr>
      <w:r>
        <w:t>_________________________________________                          _________________________________________</w:t>
      </w:r>
    </w:p>
    <w:p w14:paraId="687CDAB5" w14:textId="4DE0B22F" w:rsidR="00BA5838" w:rsidRDefault="00BA5838" w:rsidP="00BA5838">
      <w:pPr>
        <w:spacing w:after="0" w:line="240" w:lineRule="auto"/>
      </w:pPr>
      <w:r>
        <w:t xml:space="preserve"> </w:t>
      </w:r>
      <w:r w:rsidR="00613F8C">
        <w:t xml:space="preserve">           </w:t>
      </w:r>
      <w:r>
        <w:t xml:space="preserve">Ass. Paciente e /ou Responsável                                                                         </w:t>
      </w:r>
      <w:r w:rsidR="00613F8C">
        <w:t xml:space="preserve"> </w:t>
      </w:r>
      <w:r>
        <w:t xml:space="preserve">Ass. Médico Assistente Nome:____________________________________                          Nome:____________________________________ RG/CPF:_________________________________                              CRM: _________________ UF:________________ </w:t>
      </w:r>
    </w:p>
    <w:p w14:paraId="18DF504F" w14:textId="77777777" w:rsidR="00BA5838" w:rsidRDefault="00BA5838" w:rsidP="00BA5838">
      <w:pPr>
        <w:spacing w:after="0" w:line="240" w:lineRule="auto"/>
      </w:pPr>
    </w:p>
    <w:p w14:paraId="26229B18" w14:textId="77777777" w:rsidR="00613F8C" w:rsidRDefault="00613F8C" w:rsidP="00BA5838">
      <w:pPr>
        <w:spacing w:after="0" w:line="240" w:lineRule="auto"/>
      </w:pPr>
    </w:p>
    <w:p w14:paraId="3F05B6ED" w14:textId="77777777" w:rsidR="00613F8C" w:rsidRDefault="00613F8C" w:rsidP="00BA5838">
      <w:pPr>
        <w:spacing w:after="0" w:line="240" w:lineRule="auto"/>
      </w:pPr>
    </w:p>
    <w:p w14:paraId="4A18B885" w14:textId="77777777" w:rsidR="00BA5838" w:rsidRDefault="00BA5838" w:rsidP="00BA5838">
      <w:pPr>
        <w:spacing w:after="0" w:line="240" w:lineRule="auto"/>
      </w:pPr>
      <w:r>
        <w:t xml:space="preserve">_________________________________________                             _________________________________________ </w:t>
      </w:r>
    </w:p>
    <w:p w14:paraId="316BADA5" w14:textId="77777777" w:rsidR="00BA5838" w:rsidRDefault="00BA5838" w:rsidP="00BA5838">
      <w:pPr>
        <w:spacing w:after="0" w:line="240" w:lineRule="auto"/>
      </w:pPr>
      <w:r>
        <w:t xml:space="preserve"> Ass. Testemunha                                                                                         Ass. Testemunha  </w:t>
      </w:r>
    </w:p>
    <w:p w14:paraId="0AF158EE" w14:textId="77777777" w:rsidR="00BA5838" w:rsidRDefault="00BA5838" w:rsidP="00BA5838">
      <w:pPr>
        <w:spacing w:after="0" w:line="240" w:lineRule="auto"/>
      </w:pPr>
      <w:r>
        <w:t xml:space="preserve">Nome: __________________________________                               Nome: __________________________________ RG / CPF: _______________________________                                 CRM: _________________ UF:________________ </w:t>
      </w:r>
    </w:p>
    <w:p w14:paraId="12B3A533" w14:textId="77777777" w:rsidR="00D26669" w:rsidRDefault="00D26669" w:rsidP="00BA5838">
      <w:pPr>
        <w:spacing w:after="0" w:line="240" w:lineRule="auto"/>
        <w:rPr>
          <w:b/>
          <w:bCs/>
        </w:rPr>
      </w:pPr>
    </w:p>
    <w:p w14:paraId="10D547F5" w14:textId="77777777" w:rsidR="00BA5838" w:rsidRPr="00FA40EB" w:rsidRDefault="00BA5838" w:rsidP="00FA40EB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FA40EB">
        <w:rPr>
          <w:rFonts w:ascii="Arial" w:hAnsi="Arial" w:cs="Arial"/>
          <w:b/>
          <w:bCs/>
          <w:sz w:val="20"/>
          <w:szCs w:val="20"/>
        </w:rPr>
        <w:t xml:space="preserve">Código de Ética Médica – </w:t>
      </w:r>
    </w:p>
    <w:p w14:paraId="61363ED8" w14:textId="77777777" w:rsidR="00BA5838" w:rsidRPr="00FA40EB" w:rsidRDefault="00BA5838" w:rsidP="00FA40EB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A40EB">
        <w:rPr>
          <w:rFonts w:ascii="Arial" w:hAnsi="Arial" w:cs="Arial"/>
          <w:b/>
          <w:bCs/>
          <w:sz w:val="20"/>
          <w:szCs w:val="20"/>
        </w:rPr>
        <w:t>Art. 22</w:t>
      </w:r>
      <w:r w:rsidRPr="00FA40EB">
        <w:rPr>
          <w:rFonts w:ascii="Arial" w:hAnsi="Arial" w:cs="Arial"/>
          <w:sz w:val="20"/>
          <w:szCs w:val="20"/>
        </w:rPr>
        <w:t xml:space="preserve">. É vedado ao médico deixar de obter consentimento do paciente ou de seu representante legal após esclarecê-lo sobre o procedimento a ser realizado, salvo em caso de risco iminente de morte. </w:t>
      </w:r>
    </w:p>
    <w:p w14:paraId="7915D130" w14:textId="77777777" w:rsidR="00BA5838" w:rsidRPr="00FA40EB" w:rsidRDefault="00BA5838" w:rsidP="00FA40EB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A40EB">
        <w:rPr>
          <w:rFonts w:ascii="Arial" w:hAnsi="Arial" w:cs="Arial"/>
          <w:b/>
          <w:bCs/>
          <w:sz w:val="20"/>
          <w:szCs w:val="20"/>
        </w:rPr>
        <w:t>Art. 34</w:t>
      </w:r>
      <w:r w:rsidRPr="00FA40EB">
        <w:rPr>
          <w:rFonts w:ascii="Arial" w:hAnsi="Arial" w:cs="Arial"/>
          <w:sz w:val="20"/>
          <w:szCs w:val="20"/>
        </w:rPr>
        <w:t>. É vedado ao médico deixar de informar ao paciente o diagnóstico, o prognóstico, os riscos e os objetivos do tratamento, salvo quando a comunicação direta possa lhe provocar dano, devendo, nesse caso, fazer a comunicação a seu representante legal.</w:t>
      </w:r>
    </w:p>
    <w:p w14:paraId="0AA88880" w14:textId="036E3E5C" w:rsidR="00BA5838" w:rsidRPr="00613F8C" w:rsidRDefault="00BA5838" w:rsidP="00FA40EB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FA40EB">
        <w:rPr>
          <w:rFonts w:ascii="Arial" w:hAnsi="Arial" w:cs="Arial"/>
          <w:b/>
          <w:bCs/>
          <w:sz w:val="20"/>
          <w:szCs w:val="20"/>
        </w:rPr>
        <w:t>Lei 8.078 de 11/09/1990 – Código Brasileiro de Defesa do Consumidor:</w:t>
      </w:r>
      <w:r w:rsidR="00613F8C">
        <w:rPr>
          <w:rFonts w:ascii="Arial" w:hAnsi="Arial" w:cs="Arial"/>
          <w:b/>
          <w:bCs/>
          <w:sz w:val="20"/>
          <w:szCs w:val="20"/>
        </w:rPr>
        <w:t xml:space="preserve"> </w:t>
      </w:r>
      <w:r w:rsidR="00613F8C">
        <w:rPr>
          <w:rFonts w:ascii="Arial" w:hAnsi="Arial" w:cs="Arial"/>
          <w:b/>
          <w:bCs/>
          <w:sz w:val="20"/>
          <w:szCs w:val="20"/>
        </w:rPr>
        <w:br/>
      </w:r>
      <w:r w:rsidRPr="00FA40EB">
        <w:rPr>
          <w:rFonts w:ascii="Arial" w:hAnsi="Arial" w:cs="Arial"/>
          <w:b/>
          <w:bCs/>
          <w:sz w:val="20"/>
          <w:szCs w:val="20"/>
        </w:rPr>
        <w:t>Art. 9º -</w:t>
      </w:r>
      <w:r w:rsidRPr="00FA40EB">
        <w:rPr>
          <w:rFonts w:ascii="Arial" w:hAnsi="Arial" w:cs="Arial"/>
          <w:sz w:val="20"/>
          <w:szCs w:val="20"/>
        </w:rPr>
        <w:t xml:space="preserve"> O fornecedor de produtos ou serviços potencialmente perigosos à saúde ou segurança deverá informar, de maneira ostensiva e adequada, a respeito da sua nocividade ou periculosidade, sem prejuízo da adoção de outras medidas cabíveis em cada caso concreto. </w:t>
      </w:r>
    </w:p>
    <w:p w14:paraId="76E74AF6" w14:textId="1276A209" w:rsidR="004942B9" w:rsidRPr="002C4F8D" w:rsidRDefault="00BA5838" w:rsidP="00613F8C">
      <w:pPr>
        <w:spacing w:after="0" w:line="240" w:lineRule="auto"/>
        <w:rPr>
          <w:sz w:val="28"/>
          <w:szCs w:val="28"/>
        </w:rPr>
      </w:pPr>
      <w:r w:rsidRPr="00285258">
        <w:rPr>
          <w:b/>
          <w:bCs/>
        </w:rPr>
        <w:t>Art. 39º</w:t>
      </w:r>
      <w:r>
        <w:t xml:space="preserve"> - É vedado ao fornecedor de produtos ou serviços dentre outras práticas abusivas: VI – executar serviços sem a prévia elaboração de orçamento e autorização expressa do consumidor, ressalvadas as decorrentes de práticas anteriores entre as partes</w:t>
      </w:r>
      <w:r w:rsidR="00613F8C">
        <w:t>.</w:t>
      </w:r>
    </w:p>
    <w:sectPr w:rsidR="004942B9" w:rsidRPr="002C4F8D" w:rsidSect="00613F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3" w:right="720" w:bottom="284" w:left="720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1A331" w14:textId="77777777" w:rsidR="00672E6B" w:rsidRDefault="00672E6B" w:rsidP="00224F2B">
      <w:pPr>
        <w:spacing w:after="0" w:line="240" w:lineRule="auto"/>
      </w:pPr>
      <w:r>
        <w:separator/>
      </w:r>
    </w:p>
  </w:endnote>
  <w:endnote w:type="continuationSeparator" w:id="0">
    <w:p w14:paraId="7C164700" w14:textId="77777777" w:rsidR="00672E6B" w:rsidRDefault="00672E6B" w:rsidP="00224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5BD47" w14:textId="77777777" w:rsidR="003B6DCD" w:rsidRDefault="003B6DCD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89581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p w14:paraId="3B823DBB" w14:textId="77777777" w:rsidR="003B6DCD" w:rsidRDefault="003B6DCD">
            <w:pPr>
              <w:pStyle w:val="Rodap"/>
              <w:jc w:val="right"/>
            </w:pPr>
          </w:p>
          <w:p w14:paraId="571AE1C8" w14:textId="216C2B52" w:rsidR="003B6DCD" w:rsidRDefault="00613F8C" w:rsidP="00613F8C">
            <w:pPr>
              <w:pStyle w:val="Rodap"/>
              <w:tabs>
                <w:tab w:val="left" w:pos="1470"/>
                <w:tab w:val="center" w:pos="5233"/>
              </w:tabs>
            </w:pPr>
            <w:r>
              <w:tab/>
            </w:r>
            <w:r>
              <w:tab/>
            </w:r>
            <w:r>
              <w:tab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F93C5" w14:textId="77777777" w:rsidR="003B6DCD" w:rsidRDefault="003B6DCD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DB070" w14:textId="77777777" w:rsidR="00672E6B" w:rsidRDefault="00672E6B" w:rsidP="00224F2B">
      <w:pPr>
        <w:spacing w:after="0" w:line="240" w:lineRule="auto"/>
      </w:pPr>
      <w:r>
        <w:separator/>
      </w:r>
    </w:p>
  </w:footnote>
  <w:footnote w:type="continuationSeparator" w:id="0">
    <w:p w14:paraId="09016058" w14:textId="77777777" w:rsidR="00672E6B" w:rsidRDefault="00672E6B" w:rsidP="00224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CB8D" w14:textId="77777777" w:rsidR="003B6DCD" w:rsidRDefault="003B6DCD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4"/>
        <w:szCs w:val="24"/>
      </w:rPr>
      <w:id w:val="252094975"/>
      <w:docPartObj>
        <w:docPartGallery w:val="Page Numbers (Top of Page)"/>
        <w:docPartUnique/>
      </w:docPartObj>
    </w:sdtPr>
    <w:sdtEndPr/>
    <w:sdtContent>
      <w:tbl>
        <w:tblPr>
          <w:tblW w:w="11254" w:type="dxa"/>
          <w:jc w:val="center"/>
          <w:tblLook w:val="04A0" w:firstRow="1" w:lastRow="0" w:firstColumn="1" w:lastColumn="0" w:noHBand="0" w:noVBand="1"/>
        </w:tblPr>
        <w:tblGrid>
          <w:gridCol w:w="1812"/>
          <w:gridCol w:w="9442"/>
        </w:tblGrid>
        <w:tr w:rsidR="00D362D5" w:rsidRPr="006548FD" w14:paraId="5AFBB7D6" w14:textId="77777777" w:rsidTr="0030611D">
          <w:trPr>
            <w:trHeight w:val="699"/>
            <w:jc w:val="center"/>
          </w:trPr>
          <w:tc>
            <w:tcPr>
              <w:tcW w:w="1812" w:type="dxa"/>
              <w:vAlign w:val="center"/>
            </w:tcPr>
            <w:p w14:paraId="3796DFCD" w14:textId="350BBEC5" w:rsidR="00D362D5" w:rsidRDefault="00D362D5" w:rsidP="00D362D5">
              <w:pPr>
                <w:pStyle w:val="Cabealho"/>
                <w:jc w:val="center"/>
              </w:pPr>
              <w:r>
                <w:rPr>
                  <w:noProof/>
                </w:rPr>
                <w:drawing>
                  <wp:anchor distT="0" distB="0" distL="114300" distR="114300" simplePos="0" relativeHeight="251659264" behindDoc="0" locked="0" layoutInCell="1" allowOverlap="1" wp14:anchorId="01912075" wp14:editId="224D7924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20955</wp:posOffset>
                    </wp:positionV>
                    <wp:extent cx="942975" cy="429260"/>
                    <wp:effectExtent l="0" t="0" r="0" b="0"/>
                    <wp:wrapNone/>
                    <wp:docPr id="182488950" name="Imagem 1" descr="LOGO SANTA CASA TRANSPARENTE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m 0" descr="LOGO SANTA CASA TRANSPARENTE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lum bright="-20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42975" cy="429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  <w:tc>
            <w:tcPr>
              <w:tcW w:w="9442" w:type="dxa"/>
              <w:tcBorders>
                <w:bottom w:val="single" w:sz="18" w:space="0" w:color="auto"/>
              </w:tcBorders>
              <w:shd w:val="clear" w:color="auto" w:fill="BFBFBF"/>
              <w:vAlign w:val="center"/>
            </w:tcPr>
            <w:p w14:paraId="76D6AA0C" w14:textId="77777777" w:rsidR="00613F8C" w:rsidRDefault="00D362D5" w:rsidP="00D362D5">
              <w:pPr>
                <w:pStyle w:val="Cabealho"/>
                <w:tabs>
                  <w:tab w:val="clear" w:pos="4252"/>
                  <w:tab w:val="center" w:pos="3783"/>
                </w:tabs>
                <w:ind w:left="-611" w:firstLine="425"/>
                <w:jc w:val="center"/>
                <w:rPr>
                  <w:rFonts w:ascii="Arial" w:hAnsi="Arial" w:cs="Arial"/>
                  <w:b/>
                  <w:smallCaps/>
                  <w:sz w:val="28"/>
                  <w:szCs w:val="28"/>
                </w:rPr>
              </w:pPr>
              <w:r w:rsidRPr="00D362D5">
                <w:rPr>
                  <w:rFonts w:ascii="Arial" w:hAnsi="Arial" w:cs="Arial"/>
                  <w:b/>
                  <w:smallCaps/>
                  <w:sz w:val="28"/>
                  <w:szCs w:val="28"/>
                </w:rPr>
                <w:t xml:space="preserve">Termo </w:t>
              </w:r>
              <w:r>
                <w:rPr>
                  <w:rFonts w:ascii="Arial" w:hAnsi="Arial" w:cs="Arial"/>
                  <w:b/>
                  <w:smallCaps/>
                  <w:sz w:val="28"/>
                  <w:szCs w:val="28"/>
                </w:rPr>
                <w:t>d</w:t>
              </w:r>
              <w:r w:rsidRPr="00D362D5">
                <w:rPr>
                  <w:rFonts w:ascii="Arial" w:hAnsi="Arial" w:cs="Arial"/>
                  <w:b/>
                  <w:smallCaps/>
                  <w:sz w:val="28"/>
                  <w:szCs w:val="28"/>
                </w:rPr>
                <w:t xml:space="preserve">e </w:t>
              </w:r>
              <w:r w:rsidR="00FA40EB" w:rsidRPr="00D362D5">
                <w:rPr>
                  <w:rFonts w:ascii="Arial" w:hAnsi="Arial" w:cs="Arial"/>
                  <w:b/>
                  <w:smallCaps/>
                  <w:sz w:val="28"/>
                  <w:szCs w:val="28"/>
                </w:rPr>
                <w:t>Consentimento</w:t>
              </w:r>
              <w:r w:rsidRPr="00D362D5">
                <w:rPr>
                  <w:rFonts w:ascii="Arial" w:hAnsi="Arial" w:cs="Arial"/>
                  <w:b/>
                  <w:smallCaps/>
                  <w:sz w:val="28"/>
                  <w:szCs w:val="28"/>
                </w:rPr>
                <w:t xml:space="preserve"> Livre </w:t>
              </w:r>
              <w:r>
                <w:rPr>
                  <w:rFonts w:ascii="Arial" w:hAnsi="Arial" w:cs="Arial"/>
                  <w:b/>
                  <w:smallCaps/>
                  <w:sz w:val="28"/>
                  <w:szCs w:val="28"/>
                </w:rPr>
                <w:t>e</w:t>
              </w:r>
              <w:r w:rsidRPr="00D362D5">
                <w:rPr>
                  <w:rFonts w:ascii="Arial" w:hAnsi="Arial" w:cs="Arial"/>
                  <w:b/>
                  <w:smallCaps/>
                  <w:sz w:val="28"/>
                  <w:szCs w:val="28"/>
                </w:rPr>
                <w:t xml:space="preserve"> Esclarecido </w:t>
              </w:r>
              <w:r>
                <w:rPr>
                  <w:rFonts w:ascii="Arial" w:hAnsi="Arial" w:cs="Arial"/>
                  <w:b/>
                  <w:smallCaps/>
                  <w:sz w:val="28"/>
                  <w:szCs w:val="28"/>
                </w:rPr>
                <w:t>d</w:t>
              </w:r>
              <w:r w:rsidRPr="00D362D5">
                <w:rPr>
                  <w:rFonts w:ascii="Arial" w:hAnsi="Arial" w:cs="Arial"/>
                  <w:b/>
                  <w:smallCaps/>
                  <w:sz w:val="28"/>
                  <w:szCs w:val="28"/>
                </w:rPr>
                <w:t xml:space="preserve">e </w:t>
              </w:r>
            </w:p>
            <w:p w14:paraId="32149743" w14:textId="2D02BC22" w:rsidR="00D362D5" w:rsidRPr="00613F8C" w:rsidRDefault="00D362D5" w:rsidP="00613F8C">
              <w:pPr>
                <w:pStyle w:val="Cabealho"/>
                <w:tabs>
                  <w:tab w:val="clear" w:pos="4252"/>
                  <w:tab w:val="center" w:pos="3783"/>
                </w:tabs>
                <w:ind w:left="-611" w:firstLine="425"/>
                <w:jc w:val="center"/>
                <w:rPr>
                  <w:rFonts w:ascii="Arial" w:hAnsi="Arial" w:cs="Arial"/>
                  <w:b/>
                  <w:smallCaps/>
                  <w:sz w:val="28"/>
                  <w:szCs w:val="28"/>
                </w:rPr>
              </w:pPr>
              <w:r w:rsidRPr="00D362D5">
                <w:rPr>
                  <w:rFonts w:ascii="Arial" w:hAnsi="Arial" w:cs="Arial"/>
                  <w:b/>
                  <w:smallCaps/>
                  <w:sz w:val="28"/>
                  <w:szCs w:val="28"/>
                </w:rPr>
                <w:t xml:space="preserve">Drenagem </w:t>
              </w:r>
              <w:r w:rsidR="00FA40EB" w:rsidRPr="00D362D5">
                <w:rPr>
                  <w:rFonts w:ascii="Arial" w:hAnsi="Arial" w:cs="Arial"/>
                  <w:b/>
                  <w:smallCaps/>
                  <w:sz w:val="28"/>
                  <w:szCs w:val="28"/>
                </w:rPr>
                <w:t>Torácica</w:t>
              </w:r>
              <w:r>
                <w:rPr>
                  <w:rFonts w:ascii="Arial" w:hAnsi="Arial" w:cs="Arial"/>
                  <w:b/>
                  <w:smallCaps/>
                  <w:sz w:val="28"/>
                  <w:szCs w:val="28"/>
                </w:rPr>
                <w:t xml:space="preserve"> o</w:t>
              </w:r>
              <w:r w:rsidRPr="00D362D5">
                <w:rPr>
                  <w:rFonts w:ascii="Arial" w:hAnsi="Arial" w:cs="Arial"/>
                  <w:b/>
                  <w:smallCaps/>
                  <w:sz w:val="28"/>
                  <w:szCs w:val="28"/>
                </w:rPr>
                <w:t>u Mediastinal</w:t>
              </w:r>
            </w:p>
          </w:tc>
        </w:tr>
      </w:tbl>
      <w:p w14:paraId="7EA09AD2" w14:textId="51A87F3E" w:rsidR="003B6DCD" w:rsidRPr="00D362D5" w:rsidRDefault="00672E6B">
        <w:pPr>
          <w:pStyle w:val="Cabealho"/>
          <w:rPr>
            <w:b/>
            <w:sz w:val="24"/>
            <w:szCs w:val="24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41557" w14:textId="77777777" w:rsidR="003B6DCD" w:rsidRDefault="003B6DCD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A115E"/>
    <w:multiLevelType w:val="hybridMultilevel"/>
    <w:tmpl w:val="F9142A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D5F46"/>
    <w:multiLevelType w:val="hybridMultilevel"/>
    <w:tmpl w:val="949EFFA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01112822">
    <w:abstractNumId w:val="0"/>
  </w:num>
  <w:num w:numId="2" w16cid:durableId="682168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styleLockTheme/>
  <w:styleLockQFSet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0E9"/>
    <w:rsid w:val="000067C1"/>
    <w:rsid w:val="000445BF"/>
    <w:rsid w:val="000D09E2"/>
    <w:rsid w:val="001273C4"/>
    <w:rsid w:val="0015635E"/>
    <w:rsid w:val="00171193"/>
    <w:rsid w:val="001729B5"/>
    <w:rsid w:val="001A0E91"/>
    <w:rsid w:val="00204E00"/>
    <w:rsid w:val="002074B0"/>
    <w:rsid w:val="0022070F"/>
    <w:rsid w:val="00224F2B"/>
    <w:rsid w:val="00227313"/>
    <w:rsid w:val="002944DF"/>
    <w:rsid w:val="0029719C"/>
    <w:rsid w:val="002A374F"/>
    <w:rsid w:val="002C3685"/>
    <w:rsid w:val="002C4F8D"/>
    <w:rsid w:val="002D5F45"/>
    <w:rsid w:val="0030611D"/>
    <w:rsid w:val="00343C91"/>
    <w:rsid w:val="00346033"/>
    <w:rsid w:val="00350252"/>
    <w:rsid w:val="00357151"/>
    <w:rsid w:val="003B6DCD"/>
    <w:rsid w:val="004942B9"/>
    <w:rsid w:val="004A203C"/>
    <w:rsid w:val="004B13EC"/>
    <w:rsid w:val="004F6439"/>
    <w:rsid w:val="0052634C"/>
    <w:rsid w:val="0055335C"/>
    <w:rsid w:val="005951A4"/>
    <w:rsid w:val="005F5A8F"/>
    <w:rsid w:val="00602FDB"/>
    <w:rsid w:val="00607EFB"/>
    <w:rsid w:val="00613F8C"/>
    <w:rsid w:val="00672E6B"/>
    <w:rsid w:val="00693472"/>
    <w:rsid w:val="006B0CB8"/>
    <w:rsid w:val="006B5ACC"/>
    <w:rsid w:val="006D1187"/>
    <w:rsid w:val="00712B4B"/>
    <w:rsid w:val="00757C52"/>
    <w:rsid w:val="007A1C5F"/>
    <w:rsid w:val="007E18A3"/>
    <w:rsid w:val="007F4DFE"/>
    <w:rsid w:val="00874BCE"/>
    <w:rsid w:val="0087659F"/>
    <w:rsid w:val="008B03C1"/>
    <w:rsid w:val="008C00E9"/>
    <w:rsid w:val="009844B5"/>
    <w:rsid w:val="009D4CA1"/>
    <w:rsid w:val="009E6C6B"/>
    <w:rsid w:val="00A733CE"/>
    <w:rsid w:val="00AA169C"/>
    <w:rsid w:val="00AE16E3"/>
    <w:rsid w:val="00B004A5"/>
    <w:rsid w:val="00B34AE0"/>
    <w:rsid w:val="00BA5838"/>
    <w:rsid w:val="00BE4023"/>
    <w:rsid w:val="00C8329A"/>
    <w:rsid w:val="00C86E84"/>
    <w:rsid w:val="00CE34A3"/>
    <w:rsid w:val="00CE6DB9"/>
    <w:rsid w:val="00D26669"/>
    <w:rsid w:val="00D362D5"/>
    <w:rsid w:val="00D73ACE"/>
    <w:rsid w:val="00D80425"/>
    <w:rsid w:val="00DA0F45"/>
    <w:rsid w:val="00DB6268"/>
    <w:rsid w:val="00EC2363"/>
    <w:rsid w:val="00F12EFA"/>
    <w:rsid w:val="00F23AFC"/>
    <w:rsid w:val="00FA4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6FCDF"/>
  <w15:docId w15:val="{040CE018-F05A-4BAD-97AA-2D95554A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2D5F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C832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329A"/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8C0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00E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locked/>
    <w:rsid w:val="008C0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locked/>
    <w:rsid w:val="00204E00"/>
    <w:rPr>
      <w:color w:val="808080"/>
    </w:rPr>
  </w:style>
  <w:style w:type="character" w:customStyle="1" w:styleId="Arial12">
    <w:name w:val="Arial 12"/>
    <w:basedOn w:val="Fontepargpadro"/>
    <w:uiPriority w:val="1"/>
    <w:qFormat/>
    <w:locked/>
    <w:rsid w:val="00204E00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locked/>
    <w:rsid w:val="00224F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4F2B"/>
  </w:style>
  <w:style w:type="character" w:styleId="Hyperlink">
    <w:name w:val="Hyperlink"/>
    <w:basedOn w:val="Fontepargpadro"/>
    <w:uiPriority w:val="99"/>
    <w:unhideWhenUsed/>
    <w:locked/>
    <w:rsid w:val="002D5F4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locked/>
    <w:rsid w:val="00DA0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3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C3E29-9730-4354-BA13-E17B4C7E2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1047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SCMI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Qualidade_01</cp:lastModifiedBy>
  <cp:revision>8</cp:revision>
  <cp:lastPrinted>2012-09-05T14:41:00Z</cp:lastPrinted>
  <dcterms:created xsi:type="dcterms:W3CDTF">2024-08-08T15:25:00Z</dcterms:created>
  <dcterms:modified xsi:type="dcterms:W3CDTF">2026-02-13T18:02:00Z</dcterms:modified>
</cp:coreProperties>
</file>